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699F9" w14:textId="4429E883" w:rsidR="00F4251C" w:rsidRPr="00607D7C" w:rsidRDefault="00F4251C" w:rsidP="00A60986">
      <w:pPr>
        <w:pStyle w:val="Heading1"/>
        <w:rPr>
          <w:rFonts w:eastAsia="MS PGothic" w:cs="Arial"/>
          <w:sz w:val="24"/>
          <w:lang w:eastAsia="zh-CN"/>
        </w:rPr>
      </w:pPr>
      <w:r w:rsidRPr="00607D7C">
        <w:rPr>
          <w:rFonts w:eastAsia="MS PGothic" w:cs="Arial"/>
          <w:sz w:val="24"/>
          <w:lang w:eastAsia="zh-CN"/>
        </w:rPr>
        <w:t>D</w:t>
      </w:r>
      <w:r w:rsidR="00944C35" w:rsidRPr="00607D7C">
        <w:rPr>
          <w:rFonts w:eastAsia="MS PGothic" w:cs="Arial"/>
          <w:sz w:val="24"/>
          <w:lang w:eastAsia="zh-CN"/>
        </w:rPr>
        <w:t>HA</w:t>
      </w:r>
      <w:r w:rsidR="00944C35" w:rsidRPr="00607D7C">
        <w:rPr>
          <w:sz w:val="24"/>
          <w:lang w:val="en-US" w:eastAsia="zh-CN"/>
        </w:rPr>
        <w:t xml:space="preserve"> </w:t>
      </w:r>
      <w:r w:rsidRPr="00607D7C">
        <w:rPr>
          <w:rFonts w:eastAsia="MS PGothic" w:cs="Arial" w:hint="eastAsia"/>
          <w:sz w:val="24"/>
          <w:lang w:eastAsia="zh-CN"/>
        </w:rPr>
        <w:t>学生</w:t>
      </w:r>
      <w:proofErr w:type="spellStart"/>
      <w:r w:rsidRPr="00607D7C">
        <w:rPr>
          <w:rFonts w:eastAsia="MS PGothic" w:cs="Arial" w:hint="eastAsia"/>
          <w:sz w:val="24"/>
        </w:rPr>
        <w:t>ビザ</w:t>
      </w:r>
      <w:proofErr w:type="spellEnd"/>
      <w:r w:rsidRPr="00607D7C">
        <w:rPr>
          <w:rFonts w:eastAsia="MS PGothic" w:cs="Arial" w:hint="eastAsia"/>
          <w:sz w:val="24"/>
          <w:lang w:eastAsia="zh-CN"/>
        </w:rPr>
        <w:t>要件</w:t>
      </w:r>
    </w:p>
    <w:p w14:paraId="04B32206" w14:textId="59D97E29" w:rsidR="001708FE" w:rsidRPr="00607D7C" w:rsidRDefault="001708FE" w:rsidP="00F50846">
      <w:pPr>
        <w:pStyle w:val="BodyText"/>
        <w:rPr>
          <w:bCs/>
          <w:sz w:val="20"/>
          <w:lang w:eastAsia="zh-CN"/>
        </w:rPr>
      </w:pPr>
      <w:r w:rsidRPr="00607D7C">
        <w:rPr>
          <w:rFonts w:ascii="MS Mincho" w:eastAsia="MS Mincho" w:cs="MS Mincho" w:hint="eastAsia"/>
          <w:sz w:val="20"/>
          <w:lang w:eastAsia="zh-CN"/>
        </w:rPr>
        <w:t>現在</w:t>
      </w:r>
      <w:proofErr w:type="spellStart"/>
      <w:r w:rsidRPr="00607D7C">
        <w:rPr>
          <w:rFonts w:ascii="MS Mincho" w:eastAsia="MS Mincho" w:cs="MS Mincho" w:hint="eastAsia"/>
          <w:sz w:val="20"/>
        </w:rPr>
        <w:t>のビザ</w:t>
      </w:r>
      <w:proofErr w:type="spellEnd"/>
      <w:r w:rsidRPr="00607D7C">
        <w:rPr>
          <w:rFonts w:ascii="MS Mincho" w:eastAsia="MS Mincho" w:cs="MS Mincho" w:hint="eastAsia"/>
          <w:sz w:val="20"/>
          <w:lang w:eastAsia="zh-CN"/>
        </w:rPr>
        <w:t>要件</w:t>
      </w:r>
      <w:r w:rsidRPr="00607D7C">
        <w:rPr>
          <w:rFonts w:ascii="MS Mincho" w:eastAsia="MS Mincho" w:cs="MS Mincho" w:hint="eastAsia"/>
          <w:sz w:val="20"/>
        </w:rPr>
        <w:t>は</w:t>
      </w:r>
      <w:r w:rsidRPr="00607D7C">
        <w:rPr>
          <w:rFonts w:ascii="MS Mincho" w:eastAsia="MS Mincho" w:cs="MS Mincho" w:hint="eastAsia"/>
          <w:sz w:val="20"/>
          <w:lang w:eastAsia="zh-CN"/>
        </w:rPr>
        <w:t>以下</w:t>
      </w:r>
      <w:r w:rsidRPr="00607D7C">
        <w:rPr>
          <w:rFonts w:ascii="MS Mincho" w:eastAsia="MS Mincho" w:cs="MS Mincho" w:hint="eastAsia"/>
          <w:sz w:val="20"/>
        </w:rPr>
        <w:t>の</w:t>
      </w:r>
      <w:r w:rsidR="0004622A" w:rsidRPr="00607D7C">
        <w:rPr>
          <w:rFonts w:asciiTheme="minorHAnsi" w:hAnsiTheme="minorHAnsi" w:cstheme="minorHAnsi"/>
          <w:sz w:val="20"/>
          <w:szCs w:val="21"/>
          <w:lang w:eastAsia="zh-CN"/>
        </w:rPr>
        <w:t xml:space="preserve"> </w:t>
      </w:r>
      <w:hyperlink r:id="rId11" w:history="1">
        <w:r w:rsidRPr="00607D7C">
          <w:rPr>
            <w:rStyle w:val="Hyperlink"/>
            <w:rFonts w:ascii="Arial" w:eastAsia="MS Mincho" w:hAnsi="Arial"/>
            <w:sz w:val="20"/>
            <w:lang w:eastAsia="zh-CN"/>
          </w:rPr>
          <w:t>D</w:t>
        </w:r>
        <w:r w:rsidR="00944C35" w:rsidRPr="00607D7C">
          <w:rPr>
            <w:rStyle w:val="Hyperlink"/>
            <w:rFonts w:ascii="Arial" w:eastAsia="MS Mincho" w:hAnsi="Arial"/>
            <w:sz w:val="20"/>
            <w:lang w:eastAsia="zh-CN"/>
          </w:rPr>
          <w:t>HA</w:t>
        </w:r>
      </w:hyperlink>
      <w:r w:rsidR="00F50846" w:rsidRPr="00607D7C">
        <w:rPr>
          <w:rStyle w:val="FootnoteReference"/>
          <w:rFonts w:asciiTheme="minorHAnsi" w:eastAsia="MS Mincho" w:hAnsiTheme="minorHAnsi" w:cstheme="minorHAnsi"/>
          <w:sz w:val="16"/>
          <w:szCs w:val="20"/>
        </w:rPr>
        <w:footnoteReference w:id="1"/>
      </w:r>
      <w:proofErr w:type="spellStart"/>
      <w:r w:rsidRPr="00607D7C">
        <w:rPr>
          <w:rFonts w:ascii="MS Mincho" w:eastAsia="MS Mincho" w:cs="MS Mincho" w:hint="eastAsia"/>
          <w:sz w:val="20"/>
        </w:rPr>
        <w:t>ウェブサイトに</w:t>
      </w:r>
      <w:proofErr w:type="spellEnd"/>
      <w:r w:rsidRPr="00607D7C">
        <w:rPr>
          <w:rFonts w:ascii="MS Mincho" w:eastAsia="MS Mincho" w:cs="MS Mincho" w:hint="eastAsia"/>
          <w:sz w:val="20"/>
          <w:lang w:eastAsia="zh-CN"/>
        </w:rPr>
        <w:t>掲載</w:t>
      </w:r>
      <w:proofErr w:type="spellStart"/>
      <w:r w:rsidRPr="00607D7C">
        <w:rPr>
          <w:rFonts w:ascii="MS Mincho" w:eastAsia="MS Mincho" w:cs="MS Mincho" w:hint="eastAsia"/>
          <w:sz w:val="20"/>
        </w:rPr>
        <w:t>されています</w:t>
      </w:r>
      <w:proofErr w:type="spellEnd"/>
    </w:p>
    <w:p w14:paraId="5580E0B3" w14:textId="77777777" w:rsidR="001708FE" w:rsidRPr="00607D7C" w:rsidRDefault="001708FE" w:rsidP="00C33094">
      <w:pPr>
        <w:spacing w:before="100" w:beforeAutospacing="1"/>
        <w:rPr>
          <w:rFonts w:ascii="MS Mincho" w:eastAsia="MS Mincho" w:hAnsi="MS Mincho"/>
          <w:sz w:val="20"/>
          <w:lang w:eastAsia="zh-CN"/>
        </w:rPr>
      </w:pPr>
      <w:r w:rsidRPr="00607D7C">
        <w:rPr>
          <w:rFonts w:ascii="MS Mincho" w:eastAsia="MS Mincho" w:hAnsi="MS Mincho" w:cs="MS Gothic" w:hint="eastAsia"/>
          <w:sz w:val="20"/>
          <w:lang w:eastAsia="zh-CN"/>
        </w:rPr>
        <w:t>学生</w:t>
      </w:r>
      <w:proofErr w:type="spellStart"/>
      <w:r w:rsidRPr="00607D7C">
        <w:rPr>
          <w:rFonts w:ascii="MS Mincho" w:eastAsia="MS Mincho" w:hAnsi="MS Mincho" w:cs="MS Gothic" w:hint="eastAsia"/>
          <w:sz w:val="20"/>
        </w:rPr>
        <w:t>ビザ</w:t>
      </w:r>
      <w:proofErr w:type="spellEnd"/>
      <w:r w:rsidRPr="00607D7C">
        <w:rPr>
          <w:rFonts w:ascii="MS Mincho" w:eastAsia="MS Mincho" w:hAnsi="MS Mincho" w:cs="MS Gothic" w:hint="eastAsia"/>
          <w:sz w:val="20"/>
          <w:lang w:eastAsia="zh-CN"/>
        </w:rPr>
        <w:t>必須要件</w:t>
      </w:r>
    </w:p>
    <w:p w14:paraId="651D9802" w14:textId="77777777" w:rsidR="00F4251C" w:rsidRPr="00607D7C" w:rsidRDefault="00F4251C" w:rsidP="00C33094">
      <w:pPr>
        <w:spacing w:before="100" w:beforeAutospacing="1"/>
        <w:rPr>
          <w:rFonts w:ascii="MS Mincho" w:eastAsia="MS Mincho" w:hAnsi="MS Mincho"/>
          <w:sz w:val="20"/>
          <w:lang w:eastAsia="zh-CN"/>
        </w:rPr>
      </w:pPr>
      <w:r w:rsidRPr="00607D7C">
        <w:rPr>
          <w:rFonts w:ascii="MS Mincho" w:eastAsia="PMingLiU" w:hAnsi="Times New Roman" w:cs="MS Mincho" w:hint="eastAsia"/>
          <w:sz w:val="20"/>
          <w:lang w:eastAsia="ja-JP"/>
        </w:rPr>
        <w:t>次の表に、全ての学生ビザ</w:t>
      </w:r>
      <w:r w:rsidRPr="00607D7C">
        <w:rPr>
          <w:rFonts w:ascii="MS Mincho" w:eastAsia="PMingLiU" w:hAnsi="MS Mincho" w:cs="MS Mincho" w:hint="eastAsia"/>
          <w:sz w:val="20"/>
          <w:lang w:eastAsia="ja-JP"/>
        </w:rPr>
        <w:t>に</w:t>
      </w:r>
      <w:r w:rsidRPr="00607D7C">
        <w:rPr>
          <w:rFonts w:ascii="MS Mincho" w:eastAsia="PMingLiU" w:hAnsi="Times New Roman" w:cs="MS Mincho" w:hint="eastAsia"/>
          <w:sz w:val="20"/>
          <w:lang w:eastAsia="ja-JP"/>
        </w:rPr>
        <w:t>付帯する</w:t>
      </w:r>
      <w:r w:rsidRPr="00607D7C">
        <w:rPr>
          <w:rFonts w:ascii="MS Mincho" w:eastAsia="PMingLiU" w:hAnsi="MS Mincho" w:cs="MS Mincho" w:hint="eastAsia"/>
          <w:sz w:val="20"/>
          <w:lang w:eastAsia="ja-JP"/>
        </w:rPr>
        <w:t>要件</w:t>
      </w:r>
      <w:r w:rsidRPr="00607D7C">
        <w:rPr>
          <w:rFonts w:ascii="MS Mincho" w:eastAsia="PMingLiU" w:hAnsi="Times New Roman" w:cs="MS Mincho" w:hint="eastAsia"/>
          <w:sz w:val="20"/>
          <w:lang w:eastAsia="ja-JP"/>
        </w:rPr>
        <w:t>が</w:t>
      </w:r>
      <w:r w:rsidRPr="00607D7C">
        <w:rPr>
          <w:rFonts w:ascii="MS Mincho" w:eastAsia="PMingLiU" w:hAnsi="MS Mincho" w:cs="MS Mincho" w:hint="eastAsia"/>
          <w:sz w:val="20"/>
          <w:lang w:eastAsia="ja-JP"/>
        </w:rPr>
        <w:t>サブクラスごとに</w:t>
      </w:r>
      <w:r w:rsidRPr="00607D7C">
        <w:rPr>
          <w:rFonts w:ascii="MS Mincho" w:eastAsia="PMingLiU" w:hAnsi="Times New Roman" w:cs="MS Mincho" w:hint="eastAsia"/>
          <w:sz w:val="20"/>
          <w:lang w:eastAsia="ja-JP"/>
        </w:rPr>
        <w:t>説明</w:t>
      </w:r>
      <w:r w:rsidRPr="00607D7C">
        <w:rPr>
          <w:rFonts w:ascii="MS Mincho" w:eastAsia="PMingLiU" w:hAnsi="MS Mincho" w:cs="MS Mincho" w:hint="eastAsia"/>
          <w:sz w:val="20"/>
          <w:lang w:eastAsia="ja-JP"/>
        </w:rPr>
        <w:t>されています</w:t>
      </w:r>
      <w:r w:rsidRPr="00607D7C">
        <w:rPr>
          <w:rFonts w:ascii="MS Mincho" w:eastAsia="PMingLiU" w:hAnsi="Times New Roman" w:cs="MS Mincho" w:hint="eastAsia"/>
          <w:sz w:val="20"/>
          <w:lang w:eastAsia="ja-JP"/>
        </w:rPr>
        <w:t>。</w:t>
      </w:r>
      <w:r w:rsidRPr="00607D7C">
        <w:rPr>
          <w:rFonts w:ascii="MS Mincho" w:eastAsia="MS Mincho" w:hAnsi="MS Mincho"/>
          <w:sz w:val="20"/>
          <w:lang w:eastAsia="zh-CN"/>
        </w:rPr>
        <w:t xml:space="preserve"> </w:t>
      </w:r>
    </w:p>
    <w:tbl>
      <w:tblPr>
        <w:tblStyle w:val="ISP-Simplebandedrows"/>
        <w:tblW w:w="10490" w:type="dxa"/>
        <w:tblLook w:val="04A0" w:firstRow="1" w:lastRow="0" w:firstColumn="1" w:lastColumn="0" w:noHBand="0" w:noVBand="1"/>
        <w:tblDescription w:val="Mandatory conditions for student visas table"/>
      </w:tblPr>
      <w:tblGrid>
        <w:gridCol w:w="1644"/>
        <w:gridCol w:w="1647"/>
        <w:gridCol w:w="7199"/>
      </w:tblGrid>
      <w:tr w:rsidR="00A510B0" w:rsidRPr="00607D7C" w14:paraId="56D373D1" w14:textId="77777777" w:rsidTr="00607D7C">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644" w:type="dxa"/>
          </w:tcPr>
          <w:p w14:paraId="6A642B32" w14:textId="432902AD" w:rsidR="0011570B" w:rsidRPr="00607D7C" w:rsidRDefault="001708FE" w:rsidP="00856C73">
            <w:pPr>
              <w:rPr>
                <w:sz w:val="20"/>
              </w:rPr>
            </w:pPr>
            <w:bookmarkStart w:id="0" w:name="Title_1" w:colFirst="0" w:colLast="0"/>
            <w:proofErr w:type="spellStart"/>
            <w:r w:rsidRPr="00607D7C">
              <w:rPr>
                <w:rFonts w:hint="eastAsia"/>
                <w:sz w:val="20"/>
              </w:rPr>
              <w:t>付帯条件番号</w:t>
            </w:r>
            <w:proofErr w:type="spellEnd"/>
          </w:p>
        </w:tc>
        <w:tc>
          <w:tcPr>
            <w:tcW w:w="1647" w:type="dxa"/>
          </w:tcPr>
          <w:p w14:paraId="1FD9FDC0" w14:textId="30A3E5EF" w:rsidR="0011570B" w:rsidRPr="00607D7C" w:rsidRDefault="001708FE" w:rsidP="00856C73">
            <w:pPr>
              <w:cnfStyle w:val="100000000000" w:firstRow="1" w:lastRow="0" w:firstColumn="0" w:lastColumn="0" w:oddVBand="0" w:evenVBand="0" w:oddHBand="0" w:evenHBand="0" w:firstRowFirstColumn="0" w:firstRowLastColumn="0" w:lastRowFirstColumn="0" w:lastRowLastColumn="0"/>
              <w:rPr>
                <w:sz w:val="20"/>
              </w:rPr>
            </w:pPr>
            <w:proofErr w:type="spellStart"/>
            <w:r w:rsidRPr="00607D7C">
              <w:rPr>
                <w:rFonts w:hint="eastAsia"/>
                <w:sz w:val="20"/>
              </w:rPr>
              <w:t>対象</w:t>
            </w:r>
            <w:proofErr w:type="spellEnd"/>
          </w:p>
        </w:tc>
        <w:tc>
          <w:tcPr>
            <w:tcW w:w="7199" w:type="dxa"/>
          </w:tcPr>
          <w:p w14:paraId="08E86766" w14:textId="13FE033B" w:rsidR="0011570B" w:rsidRPr="00607D7C" w:rsidRDefault="001708FE" w:rsidP="00856C73">
            <w:pPr>
              <w:cnfStyle w:val="100000000000" w:firstRow="1" w:lastRow="0" w:firstColumn="0" w:lastColumn="0" w:oddVBand="0" w:evenVBand="0" w:oddHBand="0" w:evenHBand="0" w:firstRowFirstColumn="0" w:firstRowLastColumn="0" w:lastRowFirstColumn="0" w:lastRowLastColumn="0"/>
              <w:rPr>
                <w:sz w:val="20"/>
              </w:rPr>
            </w:pPr>
            <w:proofErr w:type="spellStart"/>
            <w:r w:rsidRPr="00607D7C">
              <w:rPr>
                <w:rFonts w:hint="eastAsia"/>
                <w:sz w:val="20"/>
              </w:rPr>
              <w:t>説明</w:t>
            </w:r>
            <w:proofErr w:type="spellEnd"/>
          </w:p>
        </w:tc>
      </w:tr>
      <w:bookmarkEnd w:id="0"/>
      <w:tr w:rsidR="00243D61" w:rsidRPr="00607D7C" w14:paraId="459D853F" w14:textId="77777777" w:rsidTr="00607D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4" w:type="dxa"/>
          </w:tcPr>
          <w:p w14:paraId="090F08DF" w14:textId="3F01A413" w:rsidR="00243D61" w:rsidRPr="00607D7C" w:rsidRDefault="00243D61" w:rsidP="00856C73">
            <w:pPr>
              <w:rPr>
                <w:sz w:val="20"/>
              </w:rPr>
            </w:pPr>
            <w:r w:rsidRPr="00607D7C">
              <w:rPr>
                <w:sz w:val="20"/>
              </w:rPr>
              <w:t>8105</w:t>
            </w:r>
          </w:p>
        </w:tc>
        <w:tc>
          <w:tcPr>
            <w:tcW w:w="1647" w:type="dxa"/>
          </w:tcPr>
          <w:p w14:paraId="20D414BA" w14:textId="5894C993" w:rsidR="00243D61" w:rsidRPr="00607D7C" w:rsidRDefault="001708FE" w:rsidP="00856C73">
            <w:pPr>
              <w:cnfStyle w:val="000000100000" w:firstRow="0" w:lastRow="0" w:firstColumn="0" w:lastColumn="0" w:oddVBand="0" w:evenVBand="0" w:oddHBand="1" w:evenHBand="0" w:firstRowFirstColumn="0" w:firstRowLastColumn="0" w:lastRowFirstColumn="0" w:lastRowLastColumn="0"/>
              <w:rPr>
                <w:b/>
                <w:sz w:val="20"/>
              </w:rPr>
            </w:pPr>
            <w:proofErr w:type="spellStart"/>
            <w:r w:rsidRPr="00607D7C">
              <w:rPr>
                <w:rFonts w:hint="eastAsia"/>
                <w:b/>
                <w:sz w:val="20"/>
              </w:rPr>
              <w:t>全学生</w:t>
            </w:r>
            <w:proofErr w:type="spellEnd"/>
          </w:p>
        </w:tc>
        <w:tc>
          <w:tcPr>
            <w:tcW w:w="7199" w:type="dxa"/>
          </w:tcPr>
          <w:p w14:paraId="7DEAB6B9" w14:textId="14E01FA1" w:rsidR="00856C73" w:rsidRPr="00607D7C" w:rsidRDefault="001708FE" w:rsidP="00856C73">
            <w:pPr>
              <w:cnfStyle w:val="000000100000" w:firstRow="0" w:lastRow="0" w:firstColumn="0" w:lastColumn="0" w:oddVBand="0" w:evenVBand="0" w:oddHBand="1" w:evenHBand="0" w:firstRowFirstColumn="0" w:firstRowLastColumn="0" w:lastRowFirstColumn="0" w:lastRowLastColumn="0"/>
              <w:rPr>
                <w:sz w:val="20"/>
                <w:lang w:eastAsia="zh-CN"/>
              </w:rPr>
            </w:pPr>
            <w:r w:rsidRPr="00607D7C">
              <w:rPr>
                <w:rFonts w:hint="eastAsia"/>
                <w:sz w:val="20"/>
                <w:lang w:eastAsia="zh-CN"/>
              </w:rPr>
              <w:t>学期中</w:t>
            </w:r>
            <w:r w:rsidRPr="00607D7C">
              <w:rPr>
                <w:rFonts w:hint="eastAsia"/>
                <w:sz w:val="20"/>
              </w:rPr>
              <w:t>は</w:t>
            </w:r>
            <w:r w:rsidRPr="00607D7C">
              <w:rPr>
                <w:sz w:val="20"/>
                <w:lang w:eastAsia="zh-CN"/>
              </w:rPr>
              <w:t>2</w:t>
            </w:r>
            <w:r w:rsidRPr="00607D7C">
              <w:rPr>
                <w:rFonts w:hint="eastAsia"/>
                <w:sz w:val="20"/>
                <w:lang w:eastAsia="zh-CN"/>
              </w:rPr>
              <w:t>週間</w:t>
            </w:r>
            <w:proofErr w:type="spellStart"/>
            <w:r w:rsidRPr="00607D7C">
              <w:rPr>
                <w:rFonts w:hint="eastAsia"/>
                <w:sz w:val="20"/>
              </w:rPr>
              <w:t>あたり</w:t>
            </w:r>
            <w:proofErr w:type="spellEnd"/>
            <w:r w:rsidRPr="00607D7C">
              <w:rPr>
                <w:sz w:val="20"/>
                <w:lang w:eastAsia="zh-CN"/>
              </w:rPr>
              <w:t>4</w:t>
            </w:r>
            <w:r w:rsidR="00C63779">
              <w:rPr>
                <w:sz w:val="20"/>
                <w:lang w:eastAsia="zh-CN"/>
              </w:rPr>
              <w:t>8</w:t>
            </w:r>
            <w:r w:rsidRPr="00607D7C">
              <w:rPr>
                <w:rFonts w:hint="eastAsia"/>
                <w:sz w:val="20"/>
                <w:lang w:eastAsia="zh-CN"/>
              </w:rPr>
              <w:t>時間以上</w:t>
            </w:r>
            <w:r w:rsidRPr="00607D7C">
              <w:rPr>
                <w:rFonts w:hint="eastAsia"/>
                <w:sz w:val="20"/>
              </w:rPr>
              <w:t>の</w:t>
            </w:r>
            <w:r w:rsidRPr="00607D7C">
              <w:rPr>
                <w:rFonts w:hint="eastAsia"/>
                <w:sz w:val="20"/>
                <w:lang w:eastAsia="zh-CN"/>
              </w:rPr>
              <w:t>就労</w:t>
            </w:r>
            <w:r w:rsidRPr="00607D7C">
              <w:rPr>
                <w:rFonts w:hint="eastAsia"/>
                <w:sz w:val="20"/>
              </w:rPr>
              <w:t>は</w:t>
            </w:r>
            <w:r w:rsidRPr="00607D7C">
              <w:rPr>
                <w:rFonts w:hint="eastAsia"/>
                <w:sz w:val="20"/>
                <w:lang w:eastAsia="zh-CN"/>
              </w:rPr>
              <w:t>禁止</w:t>
            </w:r>
            <w:proofErr w:type="spellStart"/>
            <w:r w:rsidRPr="00607D7C">
              <w:rPr>
                <w:rFonts w:hint="eastAsia"/>
                <w:sz w:val="20"/>
              </w:rPr>
              <w:t>されています</w:t>
            </w:r>
            <w:proofErr w:type="spellEnd"/>
            <w:r w:rsidRPr="00607D7C">
              <w:rPr>
                <w:rFonts w:hint="eastAsia"/>
                <w:sz w:val="20"/>
                <w:lang w:eastAsia="zh-CN"/>
              </w:rPr>
              <w:t>（</w:t>
            </w:r>
            <w:proofErr w:type="spellStart"/>
            <w:r w:rsidRPr="00607D7C">
              <w:rPr>
                <w:rFonts w:hint="eastAsia"/>
                <w:sz w:val="20"/>
              </w:rPr>
              <w:t>コースの</w:t>
            </w:r>
            <w:proofErr w:type="spellEnd"/>
            <w:r w:rsidRPr="00607D7C">
              <w:rPr>
                <w:rFonts w:hint="eastAsia"/>
                <w:sz w:val="20"/>
                <w:lang w:eastAsia="zh-CN"/>
              </w:rPr>
              <w:t>一部</w:t>
            </w:r>
            <w:proofErr w:type="spellStart"/>
            <w:r w:rsidRPr="00607D7C">
              <w:rPr>
                <w:rFonts w:hint="eastAsia"/>
                <w:sz w:val="20"/>
              </w:rPr>
              <w:t>として</w:t>
            </w:r>
            <w:proofErr w:type="spellEnd"/>
            <w:r w:rsidRPr="00607D7C">
              <w:rPr>
                <w:rFonts w:hint="eastAsia"/>
                <w:sz w:val="20"/>
                <w:lang w:eastAsia="zh-CN"/>
              </w:rPr>
              <w:t>登録</w:t>
            </w:r>
            <w:proofErr w:type="spellStart"/>
            <w:r w:rsidRPr="00607D7C">
              <w:rPr>
                <w:rFonts w:hint="eastAsia"/>
                <w:sz w:val="20"/>
              </w:rPr>
              <w:t>されている</w:t>
            </w:r>
            <w:proofErr w:type="spellEnd"/>
            <w:r w:rsidRPr="00607D7C">
              <w:rPr>
                <w:rFonts w:hint="eastAsia"/>
                <w:sz w:val="20"/>
                <w:lang w:eastAsia="zh-CN"/>
              </w:rPr>
              <w:t>就労</w:t>
            </w:r>
            <w:r w:rsidRPr="00607D7C">
              <w:rPr>
                <w:rFonts w:hint="eastAsia"/>
                <w:sz w:val="20"/>
              </w:rPr>
              <w:t>は</w:t>
            </w:r>
            <w:r w:rsidRPr="00607D7C">
              <w:rPr>
                <w:rFonts w:hint="eastAsia"/>
                <w:sz w:val="20"/>
                <w:lang w:eastAsia="zh-CN"/>
              </w:rPr>
              <w:t>除</w:t>
            </w:r>
            <w:r w:rsidRPr="00607D7C">
              <w:rPr>
                <w:rFonts w:hint="eastAsia"/>
                <w:sz w:val="20"/>
              </w:rPr>
              <w:t>く</w:t>
            </w:r>
            <w:r w:rsidRPr="00607D7C">
              <w:rPr>
                <w:rFonts w:hint="eastAsia"/>
                <w:sz w:val="20"/>
                <w:lang w:eastAsia="zh-CN"/>
              </w:rPr>
              <w:t>）。</w:t>
            </w:r>
            <w:r w:rsidRPr="00607D7C">
              <w:rPr>
                <w:sz w:val="20"/>
                <w:lang w:eastAsia="zh-CN"/>
              </w:rPr>
              <w:t>2</w:t>
            </w:r>
            <w:r w:rsidRPr="00607D7C">
              <w:rPr>
                <w:rFonts w:hint="eastAsia"/>
                <w:sz w:val="20"/>
                <w:lang w:eastAsia="zh-CN"/>
              </w:rPr>
              <w:t>週間</w:t>
            </w:r>
            <w:proofErr w:type="spellStart"/>
            <w:r w:rsidRPr="00607D7C">
              <w:rPr>
                <w:rFonts w:hint="eastAsia"/>
                <w:sz w:val="20"/>
              </w:rPr>
              <w:t>とは</w:t>
            </w:r>
            <w:proofErr w:type="spellEnd"/>
            <w:r w:rsidRPr="00607D7C">
              <w:rPr>
                <w:rFonts w:hint="eastAsia"/>
                <w:sz w:val="20"/>
                <w:lang w:eastAsia="zh-CN"/>
              </w:rPr>
              <w:t>月曜日</w:t>
            </w:r>
            <w:r w:rsidRPr="00607D7C">
              <w:rPr>
                <w:rFonts w:hint="eastAsia"/>
                <w:sz w:val="20"/>
              </w:rPr>
              <w:t>に</w:t>
            </w:r>
            <w:r w:rsidRPr="00607D7C">
              <w:rPr>
                <w:rFonts w:hint="eastAsia"/>
                <w:sz w:val="20"/>
                <w:lang w:eastAsia="zh-CN"/>
              </w:rPr>
              <w:t>始</w:t>
            </w:r>
            <w:proofErr w:type="spellStart"/>
            <w:r w:rsidRPr="00607D7C">
              <w:rPr>
                <w:rFonts w:hint="eastAsia"/>
                <w:sz w:val="20"/>
              </w:rPr>
              <w:t>まり</w:t>
            </w:r>
            <w:proofErr w:type="spellEnd"/>
            <w:r w:rsidRPr="00607D7C">
              <w:rPr>
                <w:rFonts w:hint="eastAsia"/>
                <w:sz w:val="20"/>
                <w:lang w:eastAsia="zh-CN"/>
              </w:rPr>
              <w:t>、翌週</w:t>
            </w:r>
            <w:r w:rsidRPr="00607D7C">
              <w:rPr>
                <w:rFonts w:hint="eastAsia"/>
                <w:sz w:val="20"/>
              </w:rPr>
              <w:t>の</w:t>
            </w:r>
            <w:r w:rsidRPr="00607D7C">
              <w:rPr>
                <w:rFonts w:hint="eastAsia"/>
                <w:sz w:val="20"/>
                <w:lang w:eastAsia="zh-CN"/>
              </w:rPr>
              <w:t>日曜日</w:t>
            </w:r>
            <w:proofErr w:type="spellStart"/>
            <w:r w:rsidRPr="00607D7C">
              <w:rPr>
                <w:rFonts w:hint="eastAsia"/>
                <w:sz w:val="20"/>
              </w:rPr>
              <w:t>までの</w:t>
            </w:r>
            <w:proofErr w:type="spellEnd"/>
            <w:r w:rsidRPr="00607D7C">
              <w:rPr>
                <w:sz w:val="20"/>
                <w:lang w:eastAsia="zh-CN"/>
              </w:rPr>
              <w:t>14</w:t>
            </w:r>
            <w:r w:rsidRPr="00607D7C">
              <w:rPr>
                <w:rFonts w:hint="eastAsia"/>
                <w:sz w:val="20"/>
                <w:lang w:eastAsia="zh-CN"/>
              </w:rPr>
              <w:t>日間</w:t>
            </w:r>
            <w:proofErr w:type="spellStart"/>
            <w:r w:rsidRPr="00607D7C">
              <w:rPr>
                <w:rFonts w:hint="eastAsia"/>
                <w:sz w:val="20"/>
              </w:rPr>
              <w:t>のことを</w:t>
            </w:r>
            <w:proofErr w:type="spellEnd"/>
            <w:r w:rsidRPr="00607D7C">
              <w:rPr>
                <w:rFonts w:hint="eastAsia"/>
                <w:sz w:val="20"/>
                <w:lang w:eastAsia="zh-CN"/>
              </w:rPr>
              <w:t>指</w:t>
            </w:r>
            <w:proofErr w:type="spellStart"/>
            <w:r w:rsidRPr="00607D7C">
              <w:rPr>
                <w:rFonts w:hint="eastAsia"/>
                <w:sz w:val="20"/>
              </w:rPr>
              <w:t>します</w:t>
            </w:r>
            <w:proofErr w:type="spellEnd"/>
            <w:r w:rsidRPr="00607D7C">
              <w:rPr>
                <w:rFonts w:hint="eastAsia"/>
                <w:sz w:val="20"/>
                <w:lang w:eastAsia="zh-CN"/>
              </w:rPr>
              <w:t>。</w:t>
            </w:r>
          </w:p>
          <w:p w14:paraId="133A194A" w14:textId="710DCB08" w:rsidR="001708FE" w:rsidRPr="00607D7C" w:rsidRDefault="001708FE" w:rsidP="00856C73">
            <w:pPr>
              <w:cnfStyle w:val="000000100000" w:firstRow="0" w:lastRow="0" w:firstColumn="0" w:lastColumn="0" w:oddVBand="0" w:evenVBand="0" w:oddHBand="1" w:evenHBand="0" w:firstRowFirstColumn="0" w:firstRowLastColumn="0" w:lastRowFirstColumn="0" w:lastRowLastColumn="0"/>
              <w:rPr>
                <w:sz w:val="20"/>
                <w:lang w:eastAsia="zh-CN"/>
              </w:rPr>
            </w:pPr>
            <w:r w:rsidRPr="00607D7C">
              <w:rPr>
                <w:rFonts w:hint="eastAsia"/>
                <w:sz w:val="20"/>
                <w:lang w:eastAsia="zh-CN"/>
              </w:rPr>
              <w:t>学校</w:t>
            </w:r>
            <w:r w:rsidRPr="00607D7C">
              <w:rPr>
                <w:rFonts w:hint="eastAsia"/>
                <w:sz w:val="20"/>
              </w:rPr>
              <w:t>の</w:t>
            </w:r>
            <w:r w:rsidRPr="00607D7C">
              <w:rPr>
                <w:rFonts w:hint="eastAsia"/>
                <w:sz w:val="20"/>
                <w:lang w:eastAsia="zh-CN"/>
              </w:rPr>
              <w:t>休暇期間中</w:t>
            </w:r>
            <w:r w:rsidRPr="00607D7C">
              <w:rPr>
                <w:rFonts w:hint="eastAsia"/>
                <w:sz w:val="20"/>
              </w:rPr>
              <w:t>は</w:t>
            </w:r>
            <w:r w:rsidRPr="00607D7C">
              <w:rPr>
                <w:rFonts w:hint="eastAsia"/>
                <w:sz w:val="20"/>
                <w:lang w:eastAsia="zh-CN"/>
              </w:rPr>
              <w:t>就労時間</w:t>
            </w:r>
            <w:r w:rsidRPr="00607D7C">
              <w:rPr>
                <w:rFonts w:hint="eastAsia"/>
                <w:sz w:val="20"/>
              </w:rPr>
              <w:t>の</w:t>
            </w:r>
            <w:r w:rsidRPr="00607D7C">
              <w:rPr>
                <w:rFonts w:hint="eastAsia"/>
                <w:sz w:val="20"/>
                <w:lang w:eastAsia="zh-CN"/>
              </w:rPr>
              <w:t>制限</w:t>
            </w:r>
            <w:proofErr w:type="spellStart"/>
            <w:r w:rsidRPr="00607D7C">
              <w:rPr>
                <w:rFonts w:hint="eastAsia"/>
                <w:sz w:val="20"/>
              </w:rPr>
              <w:t>はありません</w:t>
            </w:r>
            <w:proofErr w:type="spellEnd"/>
            <w:r w:rsidRPr="00607D7C">
              <w:rPr>
                <w:rFonts w:hint="eastAsia"/>
                <w:sz w:val="20"/>
                <w:lang w:eastAsia="zh-CN"/>
              </w:rPr>
              <w:t>。</w:t>
            </w:r>
          </w:p>
          <w:p w14:paraId="36E8E08F" w14:textId="3932E00D" w:rsidR="001708FE" w:rsidRPr="00607D7C" w:rsidRDefault="001708FE" w:rsidP="00856C73">
            <w:pPr>
              <w:cnfStyle w:val="000000100000" w:firstRow="0" w:lastRow="0" w:firstColumn="0" w:lastColumn="0" w:oddVBand="0" w:evenVBand="0" w:oddHBand="1" w:evenHBand="0" w:firstRowFirstColumn="0" w:firstRowLastColumn="0" w:lastRowFirstColumn="0" w:lastRowLastColumn="0"/>
              <w:rPr>
                <w:sz w:val="20"/>
              </w:rPr>
            </w:pPr>
            <w:proofErr w:type="spellStart"/>
            <w:r w:rsidRPr="00607D7C">
              <w:rPr>
                <w:rFonts w:hint="eastAsia"/>
                <w:sz w:val="20"/>
              </w:rPr>
              <w:t>オーストラリアでコースを開始するまでは就労できません</w:t>
            </w:r>
            <w:proofErr w:type="spellEnd"/>
            <w:r w:rsidRPr="00607D7C">
              <w:rPr>
                <w:rFonts w:hint="eastAsia"/>
                <w:sz w:val="20"/>
              </w:rPr>
              <w:t>。</w:t>
            </w:r>
          </w:p>
          <w:p w14:paraId="032BE284" w14:textId="6FCA2D02" w:rsidR="00243D61" w:rsidRPr="00607D7C" w:rsidRDefault="001708FE" w:rsidP="00856C73">
            <w:pPr>
              <w:cnfStyle w:val="000000100000" w:firstRow="0" w:lastRow="0" w:firstColumn="0" w:lastColumn="0" w:oddVBand="0" w:evenVBand="0" w:oddHBand="1" w:evenHBand="0" w:firstRowFirstColumn="0" w:firstRowLastColumn="0" w:lastRowFirstColumn="0" w:lastRowLastColumn="0"/>
              <w:rPr>
                <w:sz w:val="20"/>
              </w:rPr>
            </w:pPr>
            <w:proofErr w:type="spellStart"/>
            <w:r w:rsidRPr="00607D7C">
              <w:rPr>
                <w:rFonts w:hint="eastAsia"/>
                <w:sz w:val="20"/>
              </w:rPr>
              <w:t>研究目的の修士過程または博士課程に在籍する場合は、就労の制限はありません</w:t>
            </w:r>
            <w:proofErr w:type="spellEnd"/>
            <w:r w:rsidRPr="00607D7C">
              <w:rPr>
                <w:rFonts w:hint="eastAsia"/>
                <w:sz w:val="20"/>
              </w:rPr>
              <w:t>。</w:t>
            </w:r>
          </w:p>
        </w:tc>
      </w:tr>
      <w:tr w:rsidR="00243D61" w:rsidRPr="00607D7C" w14:paraId="3895D44F" w14:textId="77777777" w:rsidTr="00607D7C">
        <w:tc>
          <w:tcPr>
            <w:cnfStyle w:val="001000000000" w:firstRow="0" w:lastRow="0" w:firstColumn="1" w:lastColumn="0" w:oddVBand="0" w:evenVBand="0" w:oddHBand="0" w:evenHBand="0" w:firstRowFirstColumn="0" w:firstRowLastColumn="0" w:lastRowFirstColumn="0" w:lastRowLastColumn="0"/>
            <w:tcW w:w="1644" w:type="dxa"/>
          </w:tcPr>
          <w:p w14:paraId="470D8A92" w14:textId="562642E6" w:rsidR="00243D61" w:rsidRPr="00607D7C" w:rsidRDefault="00243D61" w:rsidP="00856C73">
            <w:pPr>
              <w:rPr>
                <w:sz w:val="20"/>
              </w:rPr>
            </w:pPr>
            <w:r w:rsidRPr="00607D7C">
              <w:rPr>
                <w:sz w:val="20"/>
              </w:rPr>
              <w:t>8202</w:t>
            </w:r>
          </w:p>
        </w:tc>
        <w:tc>
          <w:tcPr>
            <w:tcW w:w="1647" w:type="dxa"/>
          </w:tcPr>
          <w:p w14:paraId="6D89D4DC" w14:textId="69E67BC1" w:rsidR="00243D61" w:rsidRPr="00607D7C" w:rsidRDefault="001708FE" w:rsidP="00856C73">
            <w:pPr>
              <w:cnfStyle w:val="000000000000" w:firstRow="0" w:lastRow="0" w:firstColumn="0" w:lastColumn="0" w:oddVBand="0" w:evenVBand="0" w:oddHBand="0" w:evenHBand="0" w:firstRowFirstColumn="0" w:firstRowLastColumn="0" w:lastRowFirstColumn="0" w:lastRowLastColumn="0"/>
              <w:rPr>
                <w:b/>
                <w:sz w:val="20"/>
              </w:rPr>
            </w:pPr>
            <w:proofErr w:type="spellStart"/>
            <w:r w:rsidRPr="00607D7C">
              <w:rPr>
                <w:rFonts w:hint="eastAsia"/>
                <w:b/>
                <w:sz w:val="20"/>
              </w:rPr>
              <w:t>全学生</w:t>
            </w:r>
            <w:proofErr w:type="spellEnd"/>
          </w:p>
        </w:tc>
        <w:tc>
          <w:tcPr>
            <w:tcW w:w="7199" w:type="dxa"/>
          </w:tcPr>
          <w:p w14:paraId="68FA2969" w14:textId="77777777" w:rsidR="001708FE" w:rsidRPr="00607D7C" w:rsidRDefault="001708FE" w:rsidP="00856C73">
            <w:pPr>
              <w:cnfStyle w:val="000000000000" w:firstRow="0" w:lastRow="0" w:firstColumn="0" w:lastColumn="0" w:oddVBand="0" w:evenVBand="0" w:oddHBand="0" w:evenHBand="0" w:firstRowFirstColumn="0" w:firstRowLastColumn="0" w:lastRowFirstColumn="0" w:lastRowLastColumn="0"/>
              <w:rPr>
                <w:sz w:val="20"/>
                <w:lang w:eastAsia="zh-CN"/>
              </w:rPr>
            </w:pPr>
            <w:r w:rsidRPr="00607D7C">
              <w:rPr>
                <w:rFonts w:hint="eastAsia"/>
                <w:sz w:val="20"/>
                <w:lang w:eastAsia="zh-CN"/>
              </w:rPr>
              <w:t>登録</w:t>
            </w:r>
            <w:proofErr w:type="spellStart"/>
            <w:r w:rsidRPr="00607D7C">
              <w:rPr>
                <w:rFonts w:hint="eastAsia"/>
                <w:sz w:val="20"/>
              </w:rPr>
              <w:t>したコースに</w:t>
            </w:r>
            <w:proofErr w:type="spellEnd"/>
            <w:r w:rsidRPr="00607D7C">
              <w:rPr>
                <w:rFonts w:hint="eastAsia"/>
                <w:sz w:val="20"/>
                <w:lang w:eastAsia="zh-CN"/>
              </w:rPr>
              <w:t>在籍</w:t>
            </w:r>
            <w:proofErr w:type="spellStart"/>
            <w:r w:rsidRPr="00607D7C">
              <w:rPr>
                <w:rFonts w:hint="eastAsia"/>
                <w:sz w:val="20"/>
              </w:rPr>
              <w:t>しなければなりません</w:t>
            </w:r>
            <w:proofErr w:type="spellEnd"/>
            <w:r w:rsidRPr="00607D7C">
              <w:rPr>
                <w:rFonts w:hint="eastAsia"/>
                <w:sz w:val="20"/>
                <w:lang w:eastAsia="zh-CN"/>
              </w:rPr>
              <w:t>（外務省</w:t>
            </w:r>
            <w:proofErr w:type="spellStart"/>
            <w:r w:rsidRPr="00607D7C">
              <w:rPr>
                <w:rFonts w:hint="eastAsia"/>
                <w:sz w:val="20"/>
              </w:rPr>
              <w:t>または</w:t>
            </w:r>
            <w:proofErr w:type="spellEnd"/>
            <w:r w:rsidRPr="00607D7C">
              <w:rPr>
                <w:rFonts w:hint="eastAsia"/>
                <w:sz w:val="20"/>
                <w:lang w:eastAsia="zh-CN"/>
              </w:rPr>
              <w:t>国防省</w:t>
            </w:r>
            <w:r w:rsidRPr="00607D7C">
              <w:rPr>
                <w:rFonts w:hint="eastAsia"/>
                <w:sz w:val="20"/>
              </w:rPr>
              <w:t>の</w:t>
            </w:r>
            <w:r w:rsidRPr="00607D7C">
              <w:rPr>
                <w:rFonts w:hint="eastAsia"/>
                <w:sz w:val="20"/>
                <w:lang w:eastAsia="zh-CN"/>
              </w:rPr>
              <w:t>学生、</w:t>
            </w:r>
            <w:proofErr w:type="spellStart"/>
            <w:r w:rsidRPr="00607D7C">
              <w:rPr>
                <w:rFonts w:hint="eastAsia"/>
                <w:sz w:val="20"/>
              </w:rPr>
              <w:t>または</w:t>
            </w:r>
            <w:proofErr w:type="spellEnd"/>
            <w:r w:rsidRPr="00607D7C">
              <w:rPr>
                <w:rFonts w:hint="eastAsia"/>
                <w:sz w:val="20"/>
                <w:lang w:eastAsia="zh-CN"/>
              </w:rPr>
              <w:t>高校</w:t>
            </w:r>
            <w:r w:rsidRPr="00607D7C">
              <w:rPr>
                <w:rFonts w:hint="eastAsia"/>
                <w:sz w:val="20"/>
              </w:rPr>
              <w:t>の</w:t>
            </w:r>
            <w:r w:rsidRPr="00607D7C">
              <w:rPr>
                <w:rFonts w:hint="eastAsia"/>
                <w:sz w:val="20"/>
                <w:lang w:eastAsia="zh-CN"/>
              </w:rPr>
              <w:t>交換留学生</w:t>
            </w:r>
            <w:r w:rsidRPr="00607D7C">
              <w:rPr>
                <w:rFonts w:hint="eastAsia"/>
                <w:sz w:val="20"/>
              </w:rPr>
              <w:t>の</w:t>
            </w:r>
            <w:r w:rsidRPr="00607D7C">
              <w:rPr>
                <w:rFonts w:hint="eastAsia"/>
                <w:sz w:val="20"/>
                <w:lang w:eastAsia="zh-CN"/>
              </w:rPr>
              <w:t>場合</w:t>
            </w:r>
            <w:r w:rsidRPr="00607D7C">
              <w:rPr>
                <w:rFonts w:hint="eastAsia"/>
                <w:sz w:val="20"/>
              </w:rPr>
              <w:t>は</w:t>
            </w:r>
            <w:r w:rsidRPr="00607D7C">
              <w:rPr>
                <w:rFonts w:hint="eastAsia"/>
                <w:sz w:val="20"/>
                <w:lang w:eastAsia="zh-CN"/>
              </w:rPr>
              <w:t>例外</w:t>
            </w:r>
            <w:r w:rsidRPr="00607D7C">
              <w:rPr>
                <w:rFonts w:hint="eastAsia"/>
                <w:sz w:val="20"/>
              </w:rPr>
              <w:t>で</w:t>
            </w:r>
            <w:r w:rsidRPr="00607D7C">
              <w:rPr>
                <w:rFonts w:hint="eastAsia"/>
                <w:sz w:val="20"/>
                <w:lang w:eastAsia="zh-CN"/>
              </w:rPr>
              <w:t>、</w:t>
            </w:r>
            <w:proofErr w:type="spellStart"/>
            <w:r w:rsidRPr="00607D7C">
              <w:rPr>
                <w:rFonts w:hint="eastAsia"/>
                <w:sz w:val="20"/>
              </w:rPr>
              <w:t>その</w:t>
            </w:r>
            <w:proofErr w:type="spellEnd"/>
            <w:r w:rsidRPr="00607D7C">
              <w:rPr>
                <w:rFonts w:hint="eastAsia"/>
                <w:sz w:val="20"/>
                <w:lang w:eastAsia="zh-CN"/>
              </w:rPr>
              <w:t>場合</w:t>
            </w:r>
            <w:proofErr w:type="spellStart"/>
            <w:r w:rsidRPr="00607D7C">
              <w:rPr>
                <w:rFonts w:hint="eastAsia"/>
                <w:sz w:val="20"/>
              </w:rPr>
              <w:t>はフルタイムで</w:t>
            </w:r>
            <w:proofErr w:type="spellEnd"/>
            <w:r w:rsidRPr="00607D7C">
              <w:rPr>
                <w:rFonts w:hint="eastAsia"/>
                <w:sz w:val="20"/>
                <w:lang w:eastAsia="zh-CN"/>
              </w:rPr>
              <w:t>学習</w:t>
            </w:r>
            <w:r w:rsidRPr="00607D7C">
              <w:rPr>
                <w:rFonts w:hint="eastAsia"/>
                <w:sz w:val="20"/>
              </w:rPr>
              <w:t>・</w:t>
            </w:r>
            <w:r w:rsidRPr="00607D7C">
              <w:rPr>
                <w:rFonts w:hint="eastAsia"/>
                <w:sz w:val="20"/>
                <w:lang w:eastAsia="zh-CN"/>
              </w:rPr>
              <w:t>訓練</w:t>
            </w:r>
            <w:proofErr w:type="spellStart"/>
            <w:r w:rsidRPr="00607D7C">
              <w:rPr>
                <w:rFonts w:hint="eastAsia"/>
                <w:sz w:val="20"/>
              </w:rPr>
              <w:t>コースに</w:t>
            </w:r>
            <w:proofErr w:type="spellEnd"/>
            <w:r w:rsidRPr="00607D7C">
              <w:rPr>
                <w:rFonts w:hint="eastAsia"/>
                <w:sz w:val="20"/>
                <w:lang w:eastAsia="zh-CN"/>
              </w:rPr>
              <w:t>在籍</w:t>
            </w:r>
            <w:proofErr w:type="spellStart"/>
            <w:r w:rsidRPr="00607D7C">
              <w:rPr>
                <w:rFonts w:hint="eastAsia"/>
                <w:sz w:val="20"/>
              </w:rPr>
              <w:t>する</w:t>
            </w:r>
            <w:proofErr w:type="spellEnd"/>
            <w:r w:rsidRPr="00607D7C">
              <w:rPr>
                <w:rFonts w:hint="eastAsia"/>
                <w:sz w:val="20"/>
                <w:lang w:eastAsia="zh-CN"/>
              </w:rPr>
              <w:t>必要</w:t>
            </w:r>
            <w:proofErr w:type="spellStart"/>
            <w:r w:rsidRPr="00607D7C">
              <w:rPr>
                <w:rFonts w:hint="eastAsia"/>
                <w:sz w:val="20"/>
              </w:rPr>
              <w:t>があります</w:t>
            </w:r>
            <w:proofErr w:type="spellEnd"/>
            <w:r w:rsidRPr="00607D7C">
              <w:rPr>
                <w:rFonts w:hint="eastAsia"/>
                <w:sz w:val="20"/>
                <w:lang w:eastAsia="zh-CN"/>
              </w:rPr>
              <w:t>）。</w:t>
            </w:r>
          </w:p>
          <w:p w14:paraId="6841F19F" w14:textId="284AA99C" w:rsidR="001708FE" w:rsidRPr="00607D7C" w:rsidRDefault="001708FE" w:rsidP="00856C73">
            <w:pPr>
              <w:cnfStyle w:val="000000000000" w:firstRow="0" w:lastRow="0" w:firstColumn="0" w:lastColumn="0" w:oddVBand="0" w:evenVBand="0" w:oddHBand="0" w:evenHBand="0" w:firstRowFirstColumn="0" w:firstRowLastColumn="0" w:lastRowFirstColumn="0" w:lastRowLastColumn="0"/>
              <w:rPr>
                <w:sz w:val="20"/>
              </w:rPr>
            </w:pPr>
            <w:proofErr w:type="spellStart"/>
            <w:r w:rsidRPr="00607D7C">
              <w:rPr>
                <w:rFonts w:hint="eastAsia"/>
                <w:sz w:val="20"/>
              </w:rPr>
              <w:t>注：登録コースとは</w:t>
            </w:r>
            <w:proofErr w:type="spellEnd"/>
            <w:r w:rsidRPr="00607D7C">
              <w:rPr>
                <w:rFonts w:asciiTheme="minorHAnsi" w:hAnsiTheme="minorHAnsi" w:cstheme="minorHAnsi"/>
                <w:sz w:val="20"/>
                <w:szCs w:val="24"/>
              </w:rPr>
              <w:t>CRICOS</w:t>
            </w:r>
            <w:r w:rsidRPr="00607D7C">
              <w:rPr>
                <w:rFonts w:asciiTheme="minorHAnsi" w:hAnsiTheme="minorHAnsi" w:cstheme="minorHAnsi" w:hint="eastAsia"/>
                <w:sz w:val="20"/>
                <w:szCs w:val="24"/>
              </w:rPr>
              <w:t>（</w:t>
            </w:r>
            <w:proofErr w:type="spellStart"/>
            <w:r w:rsidRPr="00607D7C">
              <w:rPr>
                <w:rFonts w:hint="eastAsia"/>
                <w:sz w:val="20"/>
              </w:rPr>
              <w:t>連邦政府認定留学生受け入れ機関・コース</w:t>
            </w:r>
            <w:proofErr w:type="spellEnd"/>
            <w:r w:rsidRPr="00607D7C">
              <w:rPr>
                <w:rFonts w:asciiTheme="minorHAnsi" w:hAnsiTheme="minorHAnsi" w:cstheme="minorHAnsi"/>
                <w:sz w:val="20"/>
                <w:szCs w:val="24"/>
              </w:rPr>
              <w:t>)</w:t>
            </w:r>
            <w:hyperlink r:id="rId12" w:history="1">
              <w:r w:rsidRPr="00607D7C">
                <w:rPr>
                  <w:rStyle w:val="Hyperlink"/>
                  <w:sz w:val="20"/>
                </w:rPr>
                <w:t>Commonwealth Register of Institutions and Courses for Overseas Students (CRICOS)</w:t>
              </w:r>
            </w:hyperlink>
            <w:r w:rsidR="00F50846" w:rsidRPr="00607D7C">
              <w:rPr>
                <w:rStyle w:val="FootnoteReference"/>
                <w:rFonts w:asciiTheme="minorHAnsi" w:hAnsiTheme="minorHAnsi" w:cstheme="minorHAnsi"/>
                <w:sz w:val="16"/>
                <w:szCs w:val="20"/>
              </w:rPr>
              <w:footnoteReference w:id="2"/>
            </w:r>
            <w:r w:rsidRPr="00607D7C">
              <w:rPr>
                <w:rFonts w:hint="eastAsia"/>
                <w:sz w:val="20"/>
              </w:rPr>
              <w:t xml:space="preserve"> </w:t>
            </w:r>
            <w:proofErr w:type="spellStart"/>
            <w:r w:rsidRPr="00607D7C">
              <w:rPr>
                <w:rFonts w:hint="eastAsia"/>
                <w:sz w:val="20"/>
              </w:rPr>
              <w:t>に記載されています</w:t>
            </w:r>
            <w:proofErr w:type="spellEnd"/>
            <w:r w:rsidRPr="00607D7C">
              <w:rPr>
                <w:rFonts w:hint="eastAsia"/>
                <w:sz w:val="20"/>
              </w:rPr>
              <w:t>。</w:t>
            </w:r>
          </w:p>
          <w:p w14:paraId="44DF3C79" w14:textId="135EE271" w:rsidR="001708FE" w:rsidRPr="00607D7C" w:rsidRDefault="001708FE" w:rsidP="00856C73">
            <w:pPr>
              <w:cnfStyle w:val="000000000000" w:firstRow="0" w:lastRow="0" w:firstColumn="0" w:lastColumn="0" w:oddVBand="0" w:evenVBand="0" w:oddHBand="0" w:evenHBand="0" w:firstRowFirstColumn="0" w:firstRowLastColumn="0" w:lastRowFirstColumn="0" w:lastRowLastColumn="0"/>
              <w:rPr>
                <w:sz w:val="20"/>
              </w:rPr>
            </w:pPr>
            <w:proofErr w:type="spellStart"/>
            <w:r w:rsidRPr="00607D7C">
              <w:rPr>
                <w:rFonts w:hint="eastAsia"/>
                <w:sz w:val="20"/>
              </w:rPr>
              <w:t>発給されたビザと同レベル、またはそれ以上のレベルのコースに在籍しなければなりません。参照</w:t>
            </w:r>
            <w:proofErr w:type="spellEnd"/>
            <w:r w:rsidRPr="00607D7C">
              <w:rPr>
                <w:sz w:val="20"/>
              </w:rPr>
              <w:t>: </w:t>
            </w:r>
            <w:hyperlink r:id="rId13" w:history="1">
              <w:r w:rsidRPr="00607D7C">
                <w:rPr>
                  <w:rStyle w:val="Hyperlink"/>
                  <w:sz w:val="20"/>
                </w:rPr>
                <w:t>Changing courses</w:t>
              </w:r>
            </w:hyperlink>
            <w:r w:rsidR="00F50846" w:rsidRPr="00607D7C">
              <w:rPr>
                <w:rStyle w:val="FootnoteReference"/>
                <w:rFonts w:asciiTheme="minorHAnsi" w:hAnsiTheme="minorHAnsi" w:cstheme="minorHAnsi"/>
                <w:sz w:val="16"/>
                <w:szCs w:val="20"/>
              </w:rPr>
              <w:footnoteReference w:id="3"/>
            </w:r>
            <w:r w:rsidR="00F50846" w:rsidRPr="00607D7C">
              <w:rPr>
                <w:rFonts w:asciiTheme="minorHAnsi" w:hAnsiTheme="minorHAnsi" w:cstheme="minorHAnsi"/>
                <w:sz w:val="20"/>
              </w:rPr>
              <w:t>.</w:t>
            </w:r>
          </w:p>
          <w:p w14:paraId="5BB7E33F" w14:textId="6BB385AD" w:rsidR="00243D61" w:rsidRPr="00607D7C" w:rsidRDefault="001708FE" w:rsidP="00856C73">
            <w:pPr>
              <w:cnfStyle w:val="000000000000" w:firstRow="0" w:lastRow="0" w:firstColumn="0" w:lastColumn="0" w:oddVBand="0" w:evenVBand="0" w:oddHBand="0" w:evenHBand="0" w:firstRowFirstColumn="0" w:firstRowLastColumn="0" w:lastRowFirstColumn="0" w:lastRowLastColumn="0"/>
              <w:rPr>
                <w:sz w:val="20"/>
              </w:rPr>
            </w:pPr>
            <w:proofErr w:type="spellStart"/>
            <w:r w:rsidRPr="00607D7C">
              <w:rPr>
                <w:rFonts w:hint="eastAsia"/>
                <w:sz w:val="20"/>
              </w:rPr>
              <w:t>学期中は教育機関が要求する出席率と学業成績条件を満たさなければなりません</w:t>
            </w:r>
            <w:proofErr w:type="spellEnd"/>
            <w:r w:rsidRPr="00607D7C">
              <w:rPr>
                <w:rFonts w:hint="eastAsia"/>
                <w:sz w:val="20"/>
              </w:rPr>
              <w:t>。</w:t>
            </w:r>
          </w:p>
        </w:tc>
      </w:tr>
      <w:tr w:rsidR="00243D61" w:rsidRPr="00607D7C" w14:paraId="0399F110" w14:textId="77777777" w:rsidTr="00607D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4" w:type="dxa"/>
          </w:tcPr>
          <w:p w14:paraId="66FEAE2B" w14:textId="41CF6E87" w:rsidR="00243D61" w:rsidRPr="00607D7C" w:rsidRDefault="00243D61" w:rsidP="00F424B3">
            <w:pPr>
              <w:rPr>
                <w:sz w:val="20"/>
              </w:rPr>
            </w:pPr>
            <w:r w:rsidRPr="00607D7C">
              <w:rPr>
                <w:sz w:val="20"/>
              </w:rPr>
              <w:t>8501</w:t>
            </w:r>
          </w:p>
        </w:tc>
        <w:tc>
          <w:tcPr>
            <w:tcW w:w="1647" w:type="dxa"/>
          </w:tcPr>
          <w:p w14:paraId="536C8ECC" w14:textId="2EDD651E" w:rsidR="00243D61" w:rsidRPr="00607D7C" w:rsidRDefault="001708FE" w:rsidP="00856C73">
            <w:pPr>
              <w:cnfStyle w:val="000000100000" w:firstRow="0" w:lastRow="0" w:firstColumn="0" w:lastColumn="0" w:oddVBand="0" w:evenVBand="0" w:oddHBand="1" w:evenHBand="0" w:firstRowFirstColumn="0" w:firstRowLastColumn="0" w:lastRowFirstColumn="0" w:lastRowLastColumn="0"/>
              <w:rPr>
                <w:b/>
                <w:sz w:val="20"/>
              </w:rPr>
            </w:pPr>
            <w:proofErr w:type="spellStart"/>
            <w:r w:rsidRPr="00607D7C">
              <w:rPr>
                <w:rFonts w:hint="eastAsia"/>
                <w:b/>
                <w:sz w:val="20"/>
              </w:rPr>
              <w:t>全学生</w:t>
            </w:r>
            <w:proofErr w:type="spellEnd"/>
          </w:p>
        </w:tc>
        <w:tc>
          <w:tcPr>
            <w:tcW w:w="7199" w:type="dxa"/>
          </w:tcPr>
          <w:p w14:paraId="3E4A4C81" w14:textId="77777777" w:rsidR="001708FE" w:rsidRPr="00607D7C" w:rsidRDefault="001708FE" w:rsidP="00856C73">
            <w:pPr>
              <w:cnfStyle w:val="000000100000" w:firstRow="0" w:lastRow="0" w:firstColumn="0" w:lastColumn="0" w:oddVBand="0" w:evenVBand="0" w:oddHBand="1" w:evenHBand="0" w:firstRowFirstColumn="0" w:firstRowLastColumn="0" w:lastRowFirstColumn="0" w:lastRowLastColumn="0"/>
              <w:rPr>
                <w:sz w:val="20"/>
                <w:lang w:eastAsia="zh-CN"/>
              </w:rPr>
            </w:pPr>
            <w:proofErr w:type="spellStart"/>
            <w:r w:rsidRPr="00607D7C">
              <w:rPr>
                <w:rFonts w:hint="eastAsia"/>
                <w:sz w:val="20"/>
              </w:rPr>
              <w:t>オーストラリア</w:t>
            </w:r>
            <w:proofErr w:type="spellEnd"/>
            <w:r w:rsidRPr="00607D7C">
              <w:rPr>
                <w:rFonts w:hint="eastAsia"/>
                <w:sz w:val="20"/>
                <w:lang w:eastAsia="zh-CN"/>
              </w:rPr>
              <w:t>滞在中</w:t>
            </w:r>
            <w:r w:rsidRPr="00607D7C">
              <w:rPr>
                <w:rFonts w:hint="eastAsia"/>
                <w:sz w:val="20"/>
              </w:rPr>
              <w:t>は</w:t>
            </w:r>
            <w:r w:rsidRPr="00607D7C">
              <w:rPr>
                <w:rFonts w:hint="eastAsia"/>
                <w:sz w:val="20"/>
                <w:lang w:eastAsia="zh-CN"/>
              </w:rPr>
              <w:t>適切</w:t>
            </w:r>
            <w:r w:rsidRPr="00607D7C">
              <w:rPr>
                <w:rFonts w:hint="eastAsia"/>
                <w:sz w:val="20"/>
              </w:rPr>
              <w:t>な</w:t>
            </w:r>
            <w:r w:rsidRPr="00607D7C">
              <w:rPr>
                <w:rFonts w:hint="eastAsia"/>
                <w:sz w:val="20"/>
                <w:lang w:eastAsia="zh-CN"/>
              </w:rPr>
              <w:t>健康保険</w:t>
            </w:r>
            <w:r w:rsidRPr="00607D7C">
              <w:rPr>
                <w:rFonts w:hint="eastAsia"/>
                <w:sz w:val="20"/>
              </w:rPr>
              <w:t>に</w:t>
            </w:r>
            <w:r w:rsidRPr="00607D7C">
              <w:rPr>
                <w:rFonts w:hint="eastAsia"/>
                <w:sz w:val="20"/>
                <w:lang w:eastAsia="zh-CN"/>
              </w:rPr>
              <w:t>加入</w:t>
            </w:r>
            <w:proofErr w:type="spellStart"/>
            <w:r w:rsidRPr="00607D7C">
              <w:rPr>
                <w:rFonts w:hint="eastAsia"/>
                <w:sz w:val="20"/>
              </w:rPr>
              <w:t>している</w:t>
            </w:r>
            <w:proofErr w:type="spellEnd"/>
            <w:r w:rsidRPr="00607D7C">
              <w:rPr>
                <w:rFonts w:hint="eastAsia"/>
                <w:sz w:val="20"/>
                <w:lang w:eastAsia="zh-CN"/>
              </w:rPr>
              <w:t>必要</w:t>
            </w:r>
            <w:proofErr w:type="spellStart"/>
            <w:r w:rsidRPr="00607D7C">
              <w:rPr>
                <w:rFonts w:hint="eastAsia"/>
                <w:sz w:val="20"/>
              </w:rPr>
              <w:t>があります</w:t>
            </w:r>
            <w:proofErr w:type="spellEnd"/>
            <w:r w:rsidRPr="00607D7C">
              <w:rPr>
                <w:rFonts w:hint="eastAsia"/>
                <w:sz w:val="20"/>
                <w:lang w:eastAsia="zh-CN"/>
              </w:rPr>
              <w:t>。</w:t>
            </w:r>
            <w:r w:rsidRPr="00607D7C">
              <w:rPr>
                <w:sz w:val="20"/>
                <w:lang w:eastAsia="zh-CN"/>
              </w:rPr>
              <w:t xml:space="preserve"> </w:t>
            </w:r>
          </w:p>
          <w:p w14:paraId="06AF0686" w14:textId="4365D6C4" w:rsidR="00243D61" w:rsidRPr="00607D7C" w:rsidRDefault="001708FE" w:rsidP="00856C73">
            <w:pPr>
              <w:cnfStyle w:val="000000100000" w:firstRow="0" w:lastRow="0" w:firstColumn="0" w:lastColumn="0" w:oddVBand="0" w:evenVBand="0" w:oddHBand="1" w:evenHBand="0" w:firstRowFirstColumn="0" w:firstRowLastColumn="0" w:lastRowFirstColumn="0" w:lastRowLastColumn="0"/>
              <w:rPr>
                <w:sz w:val="20"/>
              </w:rPr>
            </w:pPr>
            <w:proofErr w:type="spellStart"/>
            <w:r w:rsidRPr="00607D7C">
              <w:rPr>
                <w:rFonts w:hint="eastAsia"/>
                <w:sz w:val="20"/>
              </w:rPr>
              <w:t>注：</w:t>
            </w:r>
            <w:proofErr w:type="gramStart"/>
            <w:r w:rsidRPr="00607D7C">
              <w:rPr>
                <w:rFonts w:hint="eastAsia"/>
                <w:sz w:val="20"/>
              </w:rPr>
              <w:t>留学生用健康保険</w:t>
            </w:r>
            <w:proofErr w:type="spellEnd"/>
            <w:r w:rsidRPr="00607D7C">
              <w:rPr>
                <w:rFonts w:asciiTheme="minorHAnsi" w:hAnsiTheme="minorHAnsi" w:cstheme="minorHAnsi"/>
                <w:sz w:val="20"/>
                <w:szCs w:val="21"/>
              </w:rPr>
              <w:t>(</w:t>
            </w:r>
            <w:proofErr w:type="gramEnd"/>
            <w:r w:rsidRPr="00607D7C">
              <w:rPr>
                <w:rFonts w:asciiTheme="minorHAnsi" w:hAnsiTheme="minorHAnsi" w:cstheme="minorHAnsi"/>
                <w:sz w:val="20"/>
                <w:szCs w:val="21"/>
              </w:rPr>
              <w:t>OSHC)</w:t>
            </w:r>
            <w:proofErr w:type="spellStart"/>
            <w:r w:rsidRPr="00607D7C">
              <w:rPr>
                <w:rFonts w:hint="eastAsia"/>
                <w:sz w:val="20"/>
              </w:rPr>
              <w:t>加入が義務付けられています</w:t>
            </w:r>
            <w:proofErr w:type="spellEnd"/>
            <w:r w:rsidRPr="00607D7C">
              <w:rPr>
                <w:rFonts w:hint="eastAsia"/>
                <w:sz w:val="20"/>
              </w:rPr>
              <w:t>。</w:t>
            </w:r>
          </w:p>
        </w:tc>
      </w:tr>
      <w:tr w:rsidR="00243D61" w:rsidRPr="00607D7C" w14:paraId="59572843" w14:textId="77777777" w:rsidTr="00607D7C">
        <w:tc>
          <w:tcPr>
            <w:cnfStyle w:val="001000000000" w:firstRow="0" w:lastRow="0" w:firstColumn="1" w:lastColumn="0" w:oddVBand="0" w:evenVBand="0" w:oddHBand="0" w:evenHBand="0" w:firstRowFirstColumn="0" w:firstRowLastColumn="0" w:lastRowFirstColumn="0" w:lastRowLastColumn="0"/>
            <w:tcW w:w="1644" w:type="dxa"/>
          </w:tcPr>
          <w:p w14:paraId="43C1B6FF" w14:textId="563F8A3A" w:rsidR="00243D61" w:rsidRPr="00607D7C" w:rsidRDefault="00243D61" w:rsidP="00856C73">
            <w:pPr>
              <w:rPr>
                <w:sz w:val="20"/>
              </w:rPr>
            </w:pPr>
            <w:r w:rsidRPr="00607D7C">
              <w:rPr>
                <w:sz w:val="20"/>
              </w:rPr>
              <w:lastRenderedPageBreak/>
              <w:t>8516</w:t>
            </w:r>
          </w:p>
        </w:tc>
        <w:tc>
          <w:tcPr>
            <w:tcW w:w="1647" w:type="dxa"/>
          </w:tcPr>
          <w:p w14:paraId="799639B6" w14:textId="56A4AA0F" w:rsidR="00243D61" w:rsidRPr="00607D7C" w:rsidRDefault="001708FE" w:rsidP="00856C73">
            <w:pPr>
              <w:cnfStyle w:val="000000000000" w:firstRow="0" w:lastRow="0" w:firstColumn="0" w:lastColumn="0" w:oddVBand="0" w:evenVBand="0" w:oddHBand="0" w:evenHBand="0" w:firstRowFirstColumn="0" w:firstRowLastColumn="0" w:lastRowFirstColumn="0" w:lastRowLastColumn="0"/>
              <w:rPr>
                <w:b/>
                <w:sz w:val="20"/>
              </w:rPr>
            </w:pPr>
            <w:proofErr w:type="spellStart"/>
            <w:r w:rsidRPr="00607D7C">
              <w:rPr>
                <w:rFonts w:hint="eastAsia"/>
                <w:b/>
                <w:sz w:val="20"/>
              </w:rPr>
              <w:t>全学生</w:t>
            </w:r>
            <w:proofErr w:type="spellEnd"/>
          </w:p>
        </w:tc>
        <w:tc>
          <w:tcPr>
            <w:tcW w:w="7199" w:type="dxa"/>
          </w:tcPr>
          <w:p w14:paraId="1330FC99" w14:textId="3F9BD354" w:rsidR="00243D61" w:rsidRPr="00607D7C" w:rsidRDefault="001708FE" w:rsidP="00856C73">
            <w:pPr>
              <w:cnfStyle w:val="000000000000" w:firstRow="0" w:lastRow="0" w:firstColumn="0" w:lastColumn="0" w:oddVBand="0" w:evenVBand="0" w:oddHBand="0" w:evenHBand="0" w:firstRowFirstColumn="0" w:firstRowLastColumn="0" w:lastRowFirstColumn="0" w:lastRowLastColumn="0"/>
              <w:rPr>
                <w:sz w:val="20"/>
                <w:lang w:eastAsia="zh-CN"/>
              </w:rPr>
            </w:pPr>
            <w:r w:rsidRPr="00607D7C">
              <w:rPr>
                <w:rFonts w:hint="eastAsia"/>
                <w:sz w:val="20"/>
                <w:lang w:eastAsia="zh-CN"/>
              </w:rPr>
              <w:t>学生</w:t>
            </w:r>
            <w:proofErr w:type="spellStart"/>
            <w:r w:rsidRPr="00607D7C">
              <w:rPr>
                <w:rFonts w:hint="eastAsia"/>
                <w:sz w:val="20"/>
              </w:rPr>
              <w:t>ビザ</w:t>
            </w:r>
            <w:proofErr w:type="spellEnd"/>
            <w:r w:rsidRPr="00607D7C">
              <w:rPr>
                <w:rFonts w:hint="eastAsia"/>
                <w:sz w:val="20"/>
                <w:lang w:eastAsia="zh-CN"/>
              </w:rPr>
              <w:t>交付条件</w:t>
            </w:r>
            <w:r w:rsidRPr="00607D7C">
              <w:rPr>
                <w:rFonts w:hint="eastAsia"/>
                <w:sz w:val="20"/>
              </w:rPr>
              <w:t>を</w:t>
            </w:r>
            <w:r w:rsidRPr="00607D7C">
              <w:rPr>
                <w:rFonts w:hint="eastAsia"/>
                <w:sz w:val="20"/>
                <w:lang w:eastAsia="zh-CN"/>
              </w:rPr>
              <w:t>常</w:t>
            </w:r>
            <w:r w:rsidRPr="00607D7C">
              <w:rPr>
                <w:rFonts w:hint="eastAsia"/>
                <w:sz w:val="20"/>
              </w:rPr>
              <w:t>に</w:t>
            </w:r>
            <w:r w:rsidRPr="00607D7C">
              <w:rPr>
                <w:rFonts w:hint="eastAsia"/>
                <w:sz w:val="20"/>
                <w:lang w:eastAsia="zh-CN"/>
              </w:rPr>
              <w:t>満</w:t>
            </w:r>
            <w:proofErr w:type="spellStart"/>
            <w:r w:rsidRPr="00607D7C">
              <w:rPr>
                <w:rFonts w:hint="eastAsia"/>
                <w:sz w:val="20"/>
              </w:rPr>
              <w:t>たしていなければなりません</w:t>
            </w:r>
            <w:proofErr w:type="spellEnd"/>
            <w:r w:rsidRPr="00607D7C">
              <w:rPr>
                <w:rFonts w:hint="eastAsia"/>
                <w:sz w:val="20"/>
                <w:lang w:eastAsia="zh-CN"/>
              </w:rPr>
              <w:t>。例</w:t>
            </w:r>
            <w:proofErr w:type="spellStart"/>
            <w:r w:rsidRPr="00607D7C">
              <w:rPr>
                <w:rFonts w:hint="eastAsia"/>
                <w:sz w:val="20"/>
              </w:rPr>
              <w:t>えば</w:t>
            </w:r>
            <w:proofErr w:type="spellEnd"/>
            <w:r w:rsidRPr="00607D7C">
              <w:rPr>
                <w:rFonts w:hint="eastAsia"/>
                <w:sz w:val="20"/>
                <w:lang w:eastAsia="zh-CN"/>
              </w:rPr>
              <w:t>、</w:t>
            </w:r>
            <w:proofErr w:type="spellStart"/>
            <w:r w:rsidRPr="00607D7C">
              <w:rPr>
                <w:rFonts w:hint="eastAsia"/>
                <w:sz w:val="20"/>
              </w:rPr>
              <w:t>オーストラリアでの</w:t>
            </w:r>
            <w:proofErr w:type="spellEnd"/>
            <w:r w:rsidRPr="00607D7C">
              <w:rPr>
                <w:rFonts w:hint="eastAsia"/>
                <w:sz w:val="20"/>
                <w:lang w:eastAsia="zh-CN"/>
              </w:rPr>
              <w:t>就学</w:t>
            </w:r>
            <w:r w:rsidRPr="00607D7C">
              <w:rPr>
                <w:rFonts w:hint="eastAsia"/>
                <w:sz w:val="20"/>
              </w:rPr>
              <w:t>と</w:t>
            </w:r>
            <w:r w:rsidRPr="00607D7C">
              <w:rPr>
                <w:rFonts w:hint="eastAsia"/>
                <w:sz w:val="20"/>
                <w:lang w:eastAsia="zh-CN"/>
              </w:rPr>
              <w:t>滞在</w:t>
            </w:r>
            <w:r w:rsidRPr="00607D7C">
              <w:rPr>
                <w:rFonts w:hint="eastAsia"/>
                <w:sz w:val="20"/>
              </w:rPr>
              <w:t>を</w:t>
            </w:r>
            <w:r w:rsidRPr="00607D7C">
              <w:rPr>
                <w:rFonts w:hint="eastAsia"/>
                <w:sz w:val="20"/>
                <w:lang w:eastAsia="zh-CN"/>
              </w:rPr>
              <w:t>維持</w:t>
            </w:r>
            <w:proofErr w:type="spellStart"/>
            <w:r w:rsidRPr="00607D7C">
              <w:rPr>
                <w:rFonts w:hint="eastAsia"/>
                <w:sz w:val="20"/>
              </w:rPr>
              <w:t>するだけの</w:t>
            </w:r>
            <w:proofErr w:type="spellEnd"/>
            <w:r w:rsidRPr="00607D7C">
              <w:rPr>
                <w:rFonts w:hint="eastAsia"/>
                <w:sz w:val="20"/>
                <w:lang w:eastAsia="zh-CN"/>
              </w:rPr>
              <w:t>資金</w:t>
            </w:r>
            <w:r w:rsidRPr="00607D7C">
              <w:rPr>
                <w:rFonts w:hint="eastAsia"/>
                <w:sz w:val="20"/>
              </w:rPr>
              <w:t>を</w:t>
            </w:r>
            <w:r w:rsidRPr="00607D7C">
              <w:rPr>
                <w:rFonts w:hint="eastAsia"/>
                <w:sz w:val="20"/>
                <w:lang w:eastAsia="zh-CN"/>
              </w:rPr>
              <w:t>常備</w:t>
            </w:r>
            <w:proofErr w:type="spellStart"/>
            <w:r w:rsidRPr="00607D7C">
              <w:rPr>
                <w:rFonts w:hint="eastAsia"/>
                <w:sz w:val="20"/>
              </w:rPr>
              <w:t>しておく</w:t>
            </w:r>
            <w:proofErr w:type="spellEnd"/>
            <w:r w:rsidRPr="00607D7C">
              <w:rPr>
                <w:rFonts w:hint="eastAsia"/>
                <w:sz w:val="20"/>
                <w:lang w:eastAsia="zh-CN"/>
              </w:rPr>
              <w:t>必要</w:t>
            </w:r>
            <w:proofErr w:type="spellStart"/>
            <w:r w:rsidRPr="00607D7C">
              <w:rPr>
                <w:rFonts w:hint="eastAsia"/>
                <w:sz w:val="20"/>
              </w:rPr>
              <w:t>があります</w:t>
            </w:r>
            <w:proofErr w:type="spellEnd"/>
            <w:r w:rsidRPr="00607D7C">
              <w:rPr>
                <w:rFonts w:hint="eastAsia"/>
                <w:sz w:val="20"/>
                <w:lang w:eastAsia="zh-CN"/>
              </w:rPr>
              <w:t>。</w:t>
            </w:r>
          </w:p>
        </w:tc>
      </w:tr>
      <w:tr w:rsidR="00243D61" w:rsidRPr="00607D7C" w14:paraId="0CCE2934" w14:textId="77777777" w:rsidTr="00607D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4" w:type="dxa"/>
          </w:tcPr>
          <w:p w14:paraId="7FB07265" w14:textId="5402C514" w:rsidR="00243D61" w:rsidRPr="00607D7C" w:rsidRDefault="00243D61" w:rsidP="00856C73">
            <w:pPr>
              <w:rPr>
                <w:sz w:val="20"/>
              </w:rPr>
            </w:pPr>
            <w:r w:rsidRPr="00607D7C">
              <w:rPr>
                <w:sz w:val="20"/>
              </w:rPr>
              <w:t>8517</w:t>
            </w:r>
          </w:p>
        </w:tc>
        <w:tc>
          <w:tcPr>
            <w:tcW w:w="1647" w:type="dxa"/>
          </w:tcPr>
          <w:p w14:paraId="2F2187A6" w14:textId="69376D9C" w:rsidR="00243D61" w:rsidRPr="00607D7C" w:rsidRDefault="001708FE" w:rsidP="00856C73">
            <w:pPr>
              <w:cnfStyle w:val="000000100000" w:firstRow="0" w:lastRow="0" w:firstColumn="0" w:lastColumn="0" w:oddVBand="0" w:evenVBand="0" w:oddHBand="1" w:evenHBand="0" w:firstRowFirstColumn="0" w:firstRowLastColumn="0" w:lastRowFirstColumn="0" w:lastRowLastColumn="0"/>
              <w:rPr>
                <w:b/>
                <w:sz w:val="20"/>
              </w:rPr>
            </w:pPr>
            <w:proofErr w:type="spellStart"/>
            <w:r w:rsidRPr="00607D7C">
              <w:rPr>
                <w:rFonts w:hint="eastAsia"/>
                <w:b/>
                <w:sz w:val="20"/>
              </w:rPr>
              <w:t>全学生</w:t>
            </w:r>
            <w:proofErr w:type="spellEnd"/>
          </w:p>
        </w:tc>
        <w:tc>
          <w:tcPr>
            <w:tcW w:w="7199" w:type="dxa"/>
          </w:tcPr>
          <w:p w14:paraId="345DC7FE" w14:textId="4F250305" w:rsidR="00243D61" w:rsidRPr="00607D7C" w:rsidRDefault="001708FE" w:rsidP="00856C73">
            <w:pPr>
              <w:cnfStyle w:val="000000100000" w:firstRow="0" w:lastRow="0" w:firstColumn="0" w:lastColumn="0" w:oddVBand="0" w:evenVBand="0" w:oddHBand="1" w:evenHBand="0" w:firstRowFirstColumn="0" w:firstRowLastColumn="0" w:lastRowFirstColumn="0" w:lastRowLastColumn="0"/>
              <w:rPr>
                <w:sz w:val="20"/>
                <w:lang w:eastAsia="zh-CN"/>
              </w:rPr>
            </w:pPr>
            <w:r w:rsidRPr="00607D7C">
              <w:rPr>
                <w:rFonts w:hint="eastAsia"/>
                <w:sz w:val="20"/>
                <w:lang w:eastAsia="zh-CN"/>
              </w:rPr>
              <w:t>就学年齢</w:t>
            </w:r>
            <w:r w:rsidRPr="00607D7C">
              <w:rPr>
                <w:rFonts w:hint="eastAsia"/>
                <w:sz w:val="20"/>
              </w:rPr>
              <w:t>の</w:t>
            </w:r>
            <w:r w:rsidRPr="00607D7C">
              <w:rPr>
                <w:rFonts w:hint="eastAsia"/>
                <w:sz w:val="20"/>
                <w:lang w:eastAsia="zh-CN"/>
              </w:rPr>
              <w:t>扶養家族</w:t>
            </w:r>
            <w:r w:rsidRPr="00607D7C">
              <w:rPr>
                <w:rFonts w:hint="eastAsia"/>
                <w:sz w:val="20"/>
              </w:rPr>
              <w:t>が</w:t>
            </w:r>
            <w:r w:rsidRPr="00607D7C">
              <w:rPr>
                <w:sz w:val="20"/>
                <w:lang w:eastAsia="zh-CN"/>
              </w:rPr>
              <w:t xml:space="preserve"> </w:t>
            </w:r>
            <w:r w:rsidRPr="00607D7C">
              <w:rPr>
                <w:rFonts w:hint="eastAsia"/>
                <w:sz w:val="20"/>
                <w:lang w:eastAsia="zh-CN"/>
              </w:rPr>
              <w:t>3</w:t>
            </w:r>
            <w:r w:rsidRPr="00607D7C">
              <w:rPr>
                <w:rFonts w:hint="eastAsia"/>
                <w:sz w:val="20"/>
              </w:rPr>
              <w:t>ヶ</w:t>
            </w:r>
            <w:r w:rsidRPr="00607D7C">
              <w:rPr>
                <w:rFonts w:hint="eastAsia"/>
                <w:sz w:val="20"/>
                <w:lang w:eastAsia="zh-CN"/>
              </w:rPr>
              <w:t>月以上</w:t>
            </w:r>
            <w:proofErr w:type="spellStart"/>
            <w:r w:rsidRPr="00607D7C">
              <w:rPr>
                <w:rFonts w:hint="eastAsia"/>
                <w:sz w:val="20"/>
              </w:rPr>
              <w:t>オーストラリアに</w:t>
            </w:r>
            <w:proofErr w:type="spellEnd"/>
            <w:r w:rsidRPr="00607D7C">
              <w:rPr>
                <w:rFonts w:hint="eastAsia"/>
                <w:sz w:val="20"/>
                <w:lang w:eastAsia="zh-CN"/>
              </w:rPr>
              <w:t>同行滞在</w:t>
            </w:r>
            <w:proofErr w:type="spellStart"/>
            <w:r w:rsidRPr="00607D7C">
              <w:rPr>
                <w:rFonts w:hint="eastAsia"/>
                <w:sz w:val="20"/>
              </w:rPr>
              <w:t>する</w:t>
            </w:r>
            <w:proofErr w:type="spellEnd"/>
            <w:r w:rsidRPr="00607D7C">
              <w:rPr>
                <w:rFonts w:hint="eastAsia"/>
                <w:sz w:val="20"/>
                <w:lang w:eastAsia="zh-CN"/>
              </w:rPr>
              <w:t>場合</w:t>
            </w:r>
            <w:r w:rsidRPr="00607D7C">
              <w:rPr>
                <w:rFonts w:hint="eastAsia"/>
                <w:sz w:val="20"/>
              </w:rPr>
              <w:t>は</w:t>
            </w:r>
            <w:r w:rsidRPr="00607D7C">
              <w:rPr>
                <w:rFonts w:hint="eastAsia"/>
                <w:sz w:val="20"/>
                <w:lang w:eastAsia="zh-CN"/>
              </w:rPr>
              <w:t>、適切</w:t>
            </w:r>
            <w:r w:rsidRPr="00607D7C">
              <w:rPr>
                <w:rFonts w:hint="eastAsia"/>
                <w:sz w:val="20"/>
              </w:rPr>
              <w:t>な</w:t>
            </w:r>
            <w:r w:rsidRPr="00607D7C">
              <w:rPr>
                <w:rFonts w:hint="eastAsia"/>
                <w:sz w:val="20"/>
                <w:lang w:eastAsia="zh-CN"/>
              </w:rPr>
              <w:t>学校</w:t>
            </w:r>
            <w:r w:rsidRPr="00607D7C">
              <w:rPr>
                <w:rFonts w:hint="eastAsia"/>
                <w:sz w:val="20"/>
              </w:rPr>
              <w:t>の</w:t>
            </w:r>
            <w:r w:rsidRPr="00607D7C">
              <w:rPr>
                <w:rFonts w:hint="eastAsia"/>
                <w:sz w:val="20"/>
                <w:lang w:eastAsia="zh-CN"/>
              </w:rPr>
              <w:t>手配</w:t>
            </w:r>
            <w:proofErr w:type="spellStart"/>
            <w:r w:rsidRPr="00607D7C">
              <w:rPr>
                <w:rFonts w:hint="eastAsia"/>
                <w:sz w:val="20"/>
              </w:rPr>
              <w:t>をする</w:t>
            </w:r>
            <w:proofErr w:type="spellEnd"/>
            <w:r w:rsidRPr="00607D7C">
              <w:rPr>
                <w:rFonts w:hint="eastAsia"/>
                <w:sz w:val="20"/>
                <w:lang w:eastAsia="zh-CN"/>
              </w:rPr>
              <w:t>必要</w:t>
            </w:r>
            <w:proofErr w:type="spellStart"/>
            <w:r w:rsidRPr="00607D7C">
              <w:rPr>
                <w:rFonts w:hint="eastAsia"/>
                <w:sz w:val="20"/>
              </w:rPr>
              <w:t>があります</w:t>
            </w:r>
            <w:proofErr w:type="spellEnd"/>
            <w:r w:rsidRPr="00607D7C">
              <w:rPr>
                <w:rFonts w:hint="eastAsia"/>
                <w:sz w:val="20"/>
                <w:lang w:eastAsia="zh-CN"/>
              </w:rPr>
              <w:t>。</w:t>
            </w:r>
          </w:p>
        </w:tc>
      </w:tr>
      <w:tr w:rsidR="00243D61" w:rsidRPr="00607D7C" w14:paraId="584692B4" w14:textId="77777777" w:rsidTr="00607D7C">
        <w:tc>
          <w:tcPr>
            <w:cnfStyle w:val="001000000000" w:firstRow="0" w:lastRow="0" w:firstColumn="1" w:lastColumn="0" w:oddVBand="0" w:evenVBand="0" w:oddHBand="0" w:evenHBand="0" w:firstRowFirstColumn="0" w:firstRowLastColumn="0" w:lastRowFirstColumn="0" w:lastRowLastColumn="0"/>
            <w:tcW w:w="1644" w:type="dxa"/>
          </w:tcPr>
          <w:p w14:paraId="5C0F5FC5" w14:textId="7BDAF536" w:rsidR="00243D61" w:rsidRPr="00607D7C" w:rsidRDefault="00243D61" w:rsidP="00856C73">
            <w:pPr>
              <w:rPr>
                <w:sz w:val="20"/>
              </w:rPr>
            </w:pPr>
            <w:r w:rsidRPr="00607D7C">
              <w:rPr>
                <w:sz w:val="20"/>
              </w:rPr>
              <w:t>8532</w:t>
            </w:r>
          </w:p>
        </w:tc>
        <w:tc>
          <w:tcPr>
            <w:tcW w:w="1647" w:type="dxa"/>
          </w:tcPr>
          <w:p w14:paraId="54D9E507" w14:textId="6ACE569F" w:rsidR="00243D61" w:rsidRPr="00607D7C" w:rsidRDefault="001708FE" w:rsidP="00856C73">
            <w:pPr>
              <w:cnfStyle w:val="000000000000" w:firstRow="0" w:lastRow="0" w:firstColumn="0" w:lastColumn="0" w:oddVBand="0" w:evenVBand="0" w:oddHBand="0" w:evenHBand="0" w:firstRowFirstColumn="0" w:firstRowLastColumn="0" w:lastRowFirstColumn="0" w:lastRowLastColumn="0"/>
              <w:rPr>
                <w:b/>
                <w:sz w:val="20"/>
              </w:rPr>
            </w:pPr>
            <w:proofErr w:type="spellStart"/>
            <w:r w:rsidRPr="00607D7C">
              <w:rPr>
                <w:rFonts w:hint="eastAsia"/>
                <w:b/>
                <w:sz w:val="20"/>
              </w:rPr>
              <w:t>全学生</w:t>
            </w:r>
            <w:proofErr w:type="spellEnd"/>
          </w:p>
        </w:tc>
        <w:tc>
          <w:tcPr>
            <w:tcW w:w="7199" w:type="dxa"/>
          </w:tcPr>
          <w:p w14:paraId="6F9057EF" w14:textId="77777777" w:rsidR="00856C73" w:rsidRPr="00607D7C" w:rsidRDefault="001708FE" w:rsidP="00856C73">
            <w:pPr>
              <w:cnfStyle w:val="000000000000" w:firstRow="0" w:lastRow="0" w:firstColumn="0" w:lastColumn="0" w:oddVBand="0" w:evenVBand="0" w:oddHBand="0" w:evenHBand="0" w:firstRowFirstColumn="0" w:firstRowLastColumn="0" w:lastRowFirstColumn="0" w:lastRowLastColumn="0"/>
              <w:rPr>
                <w:sz w:val="20"/>
                <w:lang w:eastAsia="zh-CN"/>
              </w:rPr>
            </w:pPr>
            <w:r w:rsidRPr="00607D7C">
              <w:rPr>
                <w:rFonts w:asciiTheme="majorHAnsi" w:hAnsiTheme="majorHAnsi" w:cstheme="majorHAnsi"/>
                <w:sz w:val="20"/>
                <w:szCs w:val="20"/>
                <w:lang w:eastAsia="zh-CN"/>
              </w:rPr>
              <w:t>18</w:t>
            </w:r>
            <w:r w:rsidRPr="00607D7C">
              <w:rPr>
                <w:rFonts w:hint="eastAsia"/>
                <w:sz w:val="20"/>
                <w:lang w:eastAsia="zh-CN"/>
              </w:rPr>
              <w:t>歳未満</w:t>
            </w:r>
            <w:r w:rsidRPr="00607D7C">
              <w:rPr>
                <w:rFonts w:hint="eastAsia"/>
                <w:sz w:val="20"/>
              </w:rPr>
              <w:t>の</w:t>
            </w:r>
            <w:r w:rsidRPr="00607D7C">
              <w:rPr>
                <w:rFonts w:hint="eastAsia"/>
                <w:sz w:val="20"/>
                <w:lang w:eastAsia="zh-CN"/>
              </w:rPr>
              <w:t>学生</w:t>
            </w:r>
            <w:r w:rsidRPr="00607D7C">
              <w:rPr>
                <w:rFonts w:hint="eastAsia"/>
                <w:sz w:val="20"/>
              </w:rPr>
              <w:t>の</w:t>
            </w:r>
            <w:r w:rsidRPr="00607D7C">
              <w:rPr>
                <w:rFonts w:hint="eastAsia"/>
                <w:sz w:val="20"/>
                <w:lang w:eastAsia="zh-CN"/>
              </w:rPr>
              <w:t>場合、</w:t>
            </w:r>
            <w:proofErr w:type="spellStart"/>
            <w:r w:rsidRPr="00607D7C">
              <w:rPr>
                <w:rFonts w:hint="eastAsia"/>
                <w:sz w:val="20"/>
              </w:rPr>
              <w:t>オーストラリア</w:t>
            </w:r>
            <w:proofErr w:type="spellEnd"/>
            <w:r w:rsidRPr="00607D7C">
              <w:rPr>
                <w:rFonts w:hint="eastAsia"/>
                <w:sz w:val="20"/>
                <w:lang w:eastAsia="zh-CN"/>
              </w:rPr>
              <w:t>滞在中</w:t>
            </w:r>
            <w:r w:rsidRPr="00607D7C">
              <w:rPr>
                <w:rFonts w:hint="eastAsia"/>
                <w:sz w:val="20"/>
              </w:rPr>
              <w:t>の</w:t>
            </w:r>
            <w:r w:rsidRPr="00607D7C">
              <w:rPr>
                <w:rFonts w:hint="eastAsia"/>
                <w:sz w:val="20"/>
                <w:lang w:eastAsia="zh-CN"/>
              </w:rPr>
              <w:t>宿泊先、</w:t>
            </w:r>
            <w:proofErr w:type="spellStart"/>
            <w:r w:rsidRPr="00607D7C">
              <w:rPr>
                <w:rFonts w:hint="eastAsia"/>
                <w:sz w:val="20"/>
              </w:rPr>
              <w:t>サポート</w:t>
            </w:r>
            <w:proofErr w:type="spellEnd"/>
            <w:r w:rsidRPr="00607D7C">
              <w:rPr>
                <w:rFonts w:hint="eastAsia"/>
                <w:sz w:val="20"/>
                <w:lang w:eastAsia="zh-CN"/>
              </w:rPr>
              <w:t>、一般的</w:t>
            </w:r>
            <w:r w:rsidRPr="00607D7C">
              <w:rPr>
                <w:rFonts w:hint="eastAsia"/>
                <w:sz w:val="20"/>
              </w:rPr>
              <w:t>な</w:t>
            </w:r>
            <w:r w:rsidRPr="00607D7C">
              <w:rPr>
                <w:rFonts w:hint="eastAsia"/>
                <w:sz w:val="20"/>
                <w:lang w:eastAsia="zh-CN"/>
              </w:rPr>
              <w:t>福祉保護</w:t>
            </w:r>
            <w:r w:rsidRPr="00607D7C">
              <w:rPr>
                <w:rFonts w:hint="eastAsia"/>
                <w:sz w:val="20"/>
              </w:rPr>
              <w:t>に</w:t>
            </w:r>
            <w:r w:rsidRPr="00607D7C">
              <w:rPr>
                <w:rFonts w:hint="eastAsia"/>
                <w:sz w:val="20"/>
                <w:lang w:eastAsia="zh-CN"/>
              </w:rPr>
              <w:t>関</w:t>
            </w:r>
            <w:proofErr w:type="spellStart"/>
            <w:r w:rsidRPr="00607D7C">
              <w:rPr>
                <w:rFonts w:hint="eastAsia"/>
                <w:sz w:val="20"/>
              </w:rPr>
              <w:t>する</w:t>
            </w:r>
            <w:proofErr w:type="spellEnd"/>
            <w:r w:rsidRPr="00607D7C">
              <w:rPr>
                <w:rFonts w:hint="eastAsia"/>
                <w:sz w:val="20"/>
                <w:lang w:eastAsia="zh-CN"/>
              </w:rPr>
              <w:t>適切</w:t>
            </w:r>
            <w:r w:rsidRPr="00607D7C">
              <w:rPr>
                <w:rFonts w:hint="eastAsia"/>
                <w:sz w:val="20"/>
              </w:rPr>
              <w:t>な</w:t>
            </w:r>
            <w:r w:rsidRPr="00607D7C">
              <w:rPr>
                <w:rFonts w:hint="eastAsia"/>
                <w:sz w:val="20"/>
                <w:lang w:eastAsia="zh-CN"/>
              </w:rPr>
              <w:t>手配</w:t>
            </w:r>
            <w:r w:rsidRPr="00607D7C">
              <w:rPr>
                <w:rFonts w:hint="eastAsia"/>
                <w:sz w:val="20"/>
              </w:rPr>
              <w:t>が</w:t>
            </w:r>
            <w:r w:rsidRPr="00607D7C">
              <w:rPr>
                <w:rFonts w:hint="eastAsia"/>
                <w:sz w:val="20"/>
                <w:lang w:eastAsia="zh-CN"/>
              </w:rPr>
              <w:t>必要</w:t>
            </w:r>
            <w:proofErr w:type="spellStart"/>
            <w:r w:rsidRPr="00607D7C">
              <w:rPr>
                <w:rFonts w:hint="eastAsia"/>
                <w:sz w:val="20"/>
              </w:rPr>
              <w:t>です</w:t>
            </w:r>
            <w:proofErr w:type="spellEnd"/>
            <w:r w:rsidRPr="00607D7C">
              <w:rPr>
                <w:rFonts w:hint="eastAsia"/>
                <w:sz w:val="20"/>
                <w:lang w:eastAsia="zh-CN"/>
              </w:rPr>
              <w:t>。</w:t>
            </w:r>
            <w:r w:rsidRPr="00607D7C">
              <w:rPr>
                <w:sz w:val="20"/>
                <w:lang w:eastAsia="zh-CN"/>
              </w:rPr>
              <w:t> </w:t>
            </w:r>
          </w:p>
          <w:p w14:paraId="6BA85B61" w14:textId="49FAD5C3" w:rsidR="001708FE" w:rsidRPr="00607D7C" w:rsidRDefault="001708FE" w:rsidP="00356910">
            <w:pPr>
              <w:spacing w:after="0" w:afterAutospacing="0"/>
              <w:cnfStyle w:val="000000000000" w:firstRow="0" w:lastRow="0" w:firstColumn="0" w:lastColumn="0" w:oddVBand="0" w:evenVBand="0" w:oddHBand="0" w:evenHBand="0" w:firstRowFirstColumn="0" w:firstRowLastColumn="0" w:lastRowFirstColumn="0" w:lastRowLastColumn="0"/>
              <w:rPr>
                <w:sz w:val="20"/>
                <w:lang w:eastAsia="zh-CN"/>
              </w:rPr>
            </w:pPr>
            <w:r w:rsidRPr="00607D7C">
              <w:rPr>
                <w:rFonts w:hint="eastAsia"/>
                <w:sz w:val="20"/>
                <w:lang w:eastAsia="zh-CN"/>
              </w:rPr>
              <w:t>適切</w:t>
            </w:r>
            <w:r w:rsidRPr="00607D7C">
              <w:rPr>
                <w:rFonts w:hint="eastAsia"/>
                <w:sz w:val="20"/>
              </w:rPr>
              <w:t>な</w:t>
            </w:r>
            <w:r w:rsidRPr="00607D7C">
              <w:rPr>
                <w:rFonts w:hint="eastAsia"/>
                <w:sz w:val="20"/>
                <w:lang w:eastAsia="zh-CN"/>
              </w:rPr>
              <w:t>福祉保護</w:t>
            </w:r>
            <w:r w:rsidRPr="00607D7C">
              <w:rPr>
                <w:rFonts w:hint="eastAsia"/>
                <w:sz w:val="20"/>
              </w:rPr>
              <w:t>を</w:t>
            </w:r>
            <w:r w:rsidRPr="00607D7C">
              <w:rPr>
                <w:rFonts w:hint="eastAsia"/>
                <w:sz w:val="20"/>
                <w:lang w:eastAsia="zh-CN"/>
              </w:rPr>
              <w:t>維持</w:t>
            </w:r>
            <w:proofErr w:type="spellStart"/>
            <w:r w:rsidRPr="00607D7C">
              <w:rPr>
                <w:rFonts w:hint="eastAsia"/>
                <w:sz w:val="20"/>
              </w:rPr>
              <w:t>するためには</w:t>
            </w:r>
            <w:proofErr w:type="spellEnd"/>
            <w:r w:rsidRPr="00607D7C">
              <w:rPr>
                <w:rFonts w:hint="eastAsia"/>
                <w:sz w:val="20"/>
                <w:lang w:eastAsia="zh-CN"/>
              </w:rPr>
              <w:t>、以下</w:t>
            </w:r>
            <w:r w:rsidRPr="00607D7C">
              <w:rPr>
                <w:rFonts w:hint="eastAsia"/>
                <w:sz w:val="20"/>
              </w:rPr>
              <w:t>の</w:t>
            </w:r>
            <w:r w:rsidRPr="00607D7C">
              <w:rPr>
                <w:rFonts w:hint="eastAsia"/>
                <w:sz w:val="20"/>
                <w:lang w:eastAsia="zh-CN"/>
              </w:rPr>
              <w:t>条件</w:t>
            </w:r>
            <w:proofErr w:type="spellStart"/>
            <w:r w:rsidRPr="00607D7C">
              <w:rPr>
                <w:rFonts w:hint="eastAsia"/>
                <w:sz w:val="20"/>
              </w:rPr>
              <w:t>でオーストラリアに</w:t>
            </w:r>
            <w:proofErr w:type="spellEnd"/>
            <w:r w:rsidRPr="00607D7C">
              <w:rPr>
                <w:rFonts w:hint="eastAsia"/>
                <w:sz w:val="20"/>
                <w:lang w:eastAsia="zh-CN"/>
              </w:rPr>
              <w:t>滞在</w:t>
            </w:r>
            <w:proofErr w:type="spellStart"/>
            <w:r w:rsidRPr="00607D7C">
              <w:rPr>
                <w:rFonts w:hint="eastAsia"/>
                <w:sz w:val="20"/>
              </w:rPr>
              <w:t>する</w:t>
            </w:r>
            <w:proofErr w:type="spellEnd"/>
            <w:r w:rsidRPr="00607D7C">
              <w:rPr>
                <w:rFonts w:hint="eastAsia"/>
                <w:sz w:val="20"/>
                <w:lang w:eastAsia="zh-CN"/>
              </w:rPr>
              <w:t>必要</w:t>
            </w:r>
            <w:proofErr w:type="spellStart"/>
            <w:r w:rsidRPr="00607D7C">
              <w:rPr>
                <w:rFonts w:hint="eastAsia"/>
                <w:sz w:val="20"/>
              </w:rPr>
              <w:t>があります</w:t>
            </w:r>
            <w:proofErr w:type="spellEnd"/>
            <w:r w:rsidRPr="00607D7C">
              <w:rPr>
                <w:sz w:val="20"/>
                <w:lang w:eastAsia="zh-CN"/>
              </w:rPr>
              <w:t xml:space="preserve"> </w:t>
            </w:r>
          </w:p>
          <w:p w14:paraId="34C687F5" w14:textId="77777777" w:rsidR="001708FE" w:rsidRPr="00607D7C" w:rsidRDefault="001708FE" w:rsidP="0019590E">
            <w:pPr>
              <w:pStyle w:val="ListBullet"/>
              <w:spacing w:before="12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roofErr w:type="spellStart"/>
            <w:r w:rsidRPr="00607D7C">
              <w:rPr>
                <w:rFonts w:hint="eastAsia"/>
                <w:sz w:val="20"/>
              </w:rPr>
              <w:t>親もしくは法的に認められた保護者と一緒に住む</w:t>
            </w:r>
            <w:proofErr w:type="spellEnd"/>
            <w:r w:rsidRPr="00607D7C">
              <w:rPr>
                <w:rFonts w:hint="eastAsia"/>
                <w:sz w:val="20"/>
              </w:rPr>
              <w:t>。</w:t>
            </w:r>
          </w:p>
          <w:p w14:paraId="3F5A9540" w14:textId="77777777" w:rsidR="001708FE" w:rsidRPr="00607D7C" w:rsidRDefault="001708FE" w:rsidP="00C33094">
            <w:pPr>
              <w:spacing w:before="0" w:beforeAutospacing="0" w:after="0" w:afterAutospacing="0"/>
              <w:ind w:left="340"/>
              <w:cnfStyle w:val="000000000000" w:firstRow="0" w:lastRow="0" w:firstColumn="0" w:lastColumn="0" w:oddVBand="0" w:evenVBand="0" w:oddHBand="0" w:evenHBand="0" w:firstRowFirstColumn="0" w:firstRowLastColumn="0" w:lastRowFirstColumn="0" w:lastRowLastColumn="0"/>
              <w:rPr>
                <w:sz w:val="20"/>
              </w:rPr>
            </w:pPr>
            <w:proofErr w:type="spellStart"/>
            <w:r w:rsidRPr="00607D7C">
              <w:rPr>
                <w:rFonts w:hint="eastAsia"/>
                <w:sz w:val="20"/>
              </w:rPr>
              <w:t>または</w:t>
            </w:r>
            <w:proofErr w:type="spellEnd"/>
          </w:p>
          <w:p w14:paraId="111C8A86" w14:textId="77777777" w:rsidR="001708FE" w:rsidRPr="00607D7C" w:rsidRDefault="001708FE" w:rsidP="0019590E">
            <w:pPr>
              <w:pStyle w:val="ListBullet"/>
              <w:spacing w:before="12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roofErr w:type="spellStart"/>
            <w:r w:rsidRPr="00607D7C">
              <w:rPr>
                <w:rFonts w:hint="eastAsia"/>
                <w:sz w:val="20"/>
              </w:rPr>
              <w:t>親もしくは保護者によって指名された</w:t>
            </w:r>
            <w:proofErr w:type="spellEnd"/>
            <w:r w:rsidRPr="00607D7C">
              <w:rPr>
                <w:sz w:val="20"/>
              </w:rPr>
              <w:t xml:space="preserve"> </w:t>
            </w:r>
            <w:r w:rsidRPr="00607D7C">
              <w:rPr>
                <w:rFonts w:asciiTheme="minorHAnsi" w:hAnsiTheme="minorHAnsi" w:cstheme="minorHAnsi"/>
                <w:sz w:val="20"/>
                <w:szCs w:val="21"/>
              </w:rPr>
              <w:t>21</w:t>
            </w:r>
            <w:r w:rsidRPr="00607D7C">
              <w:rPr>
                <w:sz w:val="20"/>
              </w:rPr>
              <w:t xml:space="preserve"> </w:t>
            </w:r>
            <w:proofErr w:type="spellStart"/>
            <w:r w:rsidRPr="00607D7C">
              <w:rPr>
                <w:rFonts w:hint="eastAsia"/>
                <w:sz w:val="20"/>
              </w:rPr>
              <w:t>歳以上の優れた人格の親戚と一緒に住む</w:t>
            </w:r>
            <w:proofErr w:type="spellEnd"/>
            <w:r w:rsidRPr="00607D7C">
              <w:rPr>
                <w:rFonts w:hint="eastAsia"/>
                <w:sz w:val="20"/>
              </w:rPr>
              <w:t>。</w:t>
            </w:r>
          </w:p>
          <w:p w14:paraId="0EFAFB18" w14:textId="77777777" w:rsidR="001708FE" w:rsidRPr="00607D7C" w:rsidRDefault="001708FE" w:rsidP="00C33094">
            <w:pPr>
              <w:spacing w:before="0" w:beforeAutospacing="0" w:after="0" w:afterAutospacing="0"/>
              <w:ind w:left="340"/>
              <w:cnfStyle w:val="000000000000" w:firstRow="0" w:lastRow="0" w:firstColumn="0" w:lastColumn="0" w:oddVBand="0" w:evenVBand="0" w:oddHBand="0" w:evenHBand="0" w:firstRowFirstColumn="0" w:firstRowLastColumn="0" w:lastRowFirstColumn="0" w:lastRowLastColumn="0"/>
              <w:rPr>
                <w:sz w:val="20"/>
              </w:rPr>
            </w:pPr>
            <w:proofErr w:type="spellStart"/>
            <w:r w:rsidRPr="00607D7C">
              <w:rPr>
                <w:rFonts w:hint="eastAsia"/>
                <w:sz w:val="20"/>
              </w:rPr>
              <w:t>または</w:t>
            </w:r>
            <w:proofErr w:type="spellEnd"/>
          </w:p>
          <w:p w14:paraId="4D7F74FA" w14:textId="77777777" w:rsidR="001708FE" w:rsidRPr="00607D7C" w:rsidRDefault="001708FE" w:rsidP="0019590E">
            <w:pPr>
              <w:pStyle w:val="ListBullet"/>
              <w:spacing w:before="120" w:beforeAutospacing="0"/>
              <w:cnfStyle w:val="000000000000" w:firstRow="0" w:lastRow="0" w:firstColumn="0" w:lastColumn="0" w:oddVBand="0" w:evenVBand="0" w:oddHBand="0" w:evenHBand="0" w:firstRowFirstColumn="0" w:firstRowLastColumn="0" w:lastRowFirstColumn="0" w:lastRowLastColumn="0"/>
              <w:rPr>
                <w:sz w:val="20"/>
              </w:rPr>
            </w:pPr>
            <w:proofErr w:type="spellStart"/>
            <w:r w:rsidRPr="00607D7C">
              <w:rPr>
                <w:rFonts w:hint="eastAsia"/>
                <w:sz w:val="20"/>
              </w:rPr>
              <w:t>教育機関が認可した宿泊先、サポート、一般的な福祉保護を手配する</w:t>
            </w:r>
            <w:proofErr w:type="spellEnd"/>
            <w:r w:rsidRPr="00607D7C">
              <w:rPr>
                <w:rFonts w:hint="eastAsia"/>
                <w:sz w:val="20"/>
              </w:rPr>
              <w:t>。</w:t>
            </w:r>
          </w:p>
          <w:p w14:paraId="2DB76992" w14:textId="36E76EA9" w:rsidR="001708FE" w:rsidRPr="00607D7C" w:rsidRDefault="001708FE" w:rsidP="00C33094">
            <w:pPr>
              <w:spacing w:before="360" w:beforeAutospacing="0"/>
              <w:cnfStyle w:val="000000000000" w:firstRow="0" w:lastRow="0" w:firstColumn="0" w:lastColumn="0" w:oddVBand="0" w:evenVBand="0" w:oddHBand="0" w:evenHBand="0" w:firstRowFirstColumn="0" w:firstRowLastColumn="0" w:lastRowFirstColumn="0" w:lastRowLastColumn="0"/>
              <w:rPr>
                <w:sz w:val="20"/>
              </w:rPr>
            </w:pPr>
            <w:proofErr w:type="spellStart"/>
            <w:r w:rsidRPr="00607D7C">
              <w:rPr>
                <w:rFonts w:hint="eastAsia"/>
                <w:sz w:val="20"/>
              </w:rPr>
              <w:t>教育機関からの書面の認可なく、これらの手配を変更することはできません</w:t>
            </w:r>
            <w:proofErr w:type="spellEnd"/>
            <w:r w:rsidRPr="00607D7C">
              <w:rPr>
                <w:rFonts w:hint="eastAsia"/>
                <w:sz w:val="20"/>
              </w:rPr>
              <w:t>。</w:t>
            </w:r>
          </w:p>
          <w:p w14:paraId="46341CED" w14:textId="7059DC34" w:rsidR="00243D61" w:rsidRPr="00607D7C" w:rsidRDefault="001708FE" w:rsidP="00856C73">
            <w:pPr>
              <w:cnfStyle w:val="000000000000" w:firstRow="0" w:lastRow="0" w:firstColumn="0" w:lastColumn="0" w:oddVBand="0" w:evenVBand="0" w:oddHBand="0" w:evenHBand="0" w:firstRowFirstColumn="0" w:firstRowLastColumn="0" w:lastRowFirstColumn="0" w:lastRowLastColumn="0"/>
              <w:rPr>
                <w:sz w:val="20"/>
                <w:lang w:eastAsia="zh-CN"/>
              </w:rPr>
            </w:pPr>
            <w:r w:rsidRPr="00607D7C">
              <w:rPr>
                <w:rFonts w:hint="eastAsia"/>
                <w:sz w:val="20"/>
                <w:lang w:eastAsia="zh-CN"/>
              </w:rPr>
              <w:t>福祉保護</w:t>
            </w:r>
            <w:r w:rsidRPr="00607D7C">
              <w:rPr>
                <w:rFonts w:hint="eastAsia"/>
                <w:sz w:val="20"/>
              </w:rPr>
              <w:t>の</w:t>
            </w:r>
            <w:r w:rsidRPr="00607D7C">
              <w:rPr>
                <w:rFonts w:hint="eastAsia"/>
                <w:sz w:val="20"/>
                <w:lang w:eastAsia="zh-CN"/>
              </w:rPr>
              <w:t>取</w:t>
            </w:r>
            <w:r w:rsidRPr="00607D7C">
              <w:rPr>
                <w:rFonts w:hint="eastAsia"/>
                <w:sz w:val="20"/>
              </w:rPr>
              <w:t>り</w:t>
            </w:r>
            <w:r w:rsidRPr="00607D7C">
              <w:rPr>
                <w:rFonts w:hint="eastAsia"/>
                <w:sz w:val="20"/>
                <w:lang w:eastAsia="zh-CN"/>
              </w:rPr>
              <w:t>決</w:t>
            </w:r>
            <w:proofErr w:type="spellStart"/>
            <w:r w:rsidRPr="00607D7C">
              <w:rPr>
                <w:rFonts w:hint="eastAsia"/>
                <w:sz w:val="20"/>
              </w:rPr>
              <w:t>めが</w:t>
            </w:r>
            <w:proofErr w:type="spellEnd"/>
            <w:r w:rsidRPr="00607D7C">
              <w:rPr>
                <w:rFonts w:hint="eastAsia"/>
                <w:sz w:val="20"/>
                <w:lang w:eastAsia="zh-CN"/>
              </w:rPr>
              <w:t>教育機関</w:t>
            </w:r>
            <w:r w:rsidRPr="00607D7C">
              <w:rPr>
                <w:rFonts w:hint="eastAsia"/>
                <w:sz w:val="20"/>
              </w:rPr>
              <w:t>に</w:t>
            </w:r>
            <w:r w:rsidRPr="00607D7C">
              <w:rPr>
                <w:rFonts w:hint="eastAsia"/>
                <w:sz w:val="20"/>
                <w:lang w:eastAsia="zh-CN"/>
              </w:rPr>
              <w:t>認可</w:t>
            </w:r>
            <w:proofErr w:type="spellStart"/>
            <w:r w:rsidRPr="00607D7C">
              <w:rPr>
                <w:rFonts w:hint="eastAsia"/>
                <w:sz w:val="20"/>
              </w:rPr>
              <w:t>された</w:t>
            </w:r>
            <w:proofErr w:type="spellEnd"/>
            <w:r w:rsidRPr="00607D7C">
              <w:rPr>
                <w:rFonts w:hint="eastAsia"/>
                <w:sz w:val="20"/>
                <w:lang w:eastAsia="zh-CN"/>
              </w:rPr>
              <w:t>場合</w:t>
            </w:r>
            <w:r w:rsidRPr="00607D7C">
              <w:rPr>
                <w:rFonts w:hint="eastAsia"/>
                <w:sz w:val="20"/>
              </w:rPr>
              <w:t>は</w:t>
            </w:r>
            <w:r w:rsidRPr="00607D7C">
              <w:rPr>
                <w:rFonts w:hint="eastAsia"/>
                <w:sz w:val="20"/>
                <w:lang w:eastAsia="zh-CN"/>
              </w:rPr>
              <w:t>、</w:t>
            </w:r>
            <w:proofErr w:type="spellStart"/>
            <w:r w:rsidRPr="00607D7C">
              <w:rPr>
                <w:rFonts w:hint="eastAsia"/>
                <w:sz w:val="20"/>
              </w:rPr>
              <w:t>その</w:t>
            </w:r>
            <w:proofErr w:type="spellEnd"/>
            <w:r w:rsidRPr="00607D7C">
              <w:rPr>
                <w:rFonts w:hint="eastAsia"/>
                <w:sz w:val="20"/>
                <w:lang w:eastAsia="zh-CN"/>
              </w:rPr>
              <w:t>福祉保護</w:t>
            </w:r>
            <w:r w:rsidRPr="00607D7C">
              <w:rPr>
                <w:rFonts w:hint="eastAsia"/>
                <w:sz w:val="20"/>
              </w:rPr>
              <w:t>が</w:t>
            </w:r>
            <w:r w:rsidRPr="00607D7C">
              <w:rPr>
                <w:rFonts w:hint="eastAsia"/>
                <w:sz w:val="20"/>
                <w:lang w:eastAsia="zh-CN"/>
              </w:rPr>
              <w:t>開始</w:t>
            </w:r>
            <w:proofErr w:type="spellStart"/>
            <w:r w:rsidRPr="00607D7C">
              <w:rPr>
                <w:rFonts w:hint="eastAsia"/>
                <w:sz w:val="20"/>
              </w:rPr>
              <w:t>されるまではオーストラリアに</w:t>
            </w:r>
            <w:proofErr w:type="spellEnd"/>
            <w:r w:rsidRPr="00607D7C">
              <w:rPr>
                <w:rFonts w:hint="eastAsia"/>
                <w:sz w:val="20"/>
                <w:lang w:eastAsia="zh-CN"/>
              </w:rPr>
              <w:t>到着</w:t>
            </w:r>
            <w:proofErr w:type="spellStart"/>
            <w:r w:rsidRPr="00607D7C">
              <w:rPr>
                <w:rFonts w:hint="eastAsia"/>
                <w:sz w:val="20"/>
              </w:rPr>
              <w:t>することはできません</w:t>
            </w:r>
            <w:proofErr w:type="spellEnd"/>
            <w:r w:rsidRPr="00607D7C">
              <w:rPr>
                <w:rFonts w:hint="eastAsia"/>
                <w:sz w:val="20"/>
                <w:lang w:eastAsia="zh-CN"/>
              </w:rPr>
              <w:t>。</w:t>
            </w:r>
          </w:p>
        </w:tc>
      </w:tr>
      <w:tr w:rsidR="00243D61" w:rsidRPr="00607D7C" w14:paraId="50ECE9CF" w14:textId="77777777" w:rsidTr="00607D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4" w:type="dxa"/>
          </w:tcPr>
          <w:p w14:paraId="2676DEBB" w14:textId="63F4CB12" w:rsidR="00243D61" w:rsidRPr="00607D7C" w:rsidRDefault="00243D61" w:rsidP="00856C73">
            <w:pPr>
              <w:rPr>
                <w:sz w:val="20"/>
              </w:rPr>
            </w:pPr>
            <w:r w:rsidRPr="00607D7C">
              <w:rPr>
                <w:sz w:val="20"/>
              </w:rPr>
              <w:t>8533</w:t>
            </w:r>
          </w:p>
        </w:tc>
        <w:tc>
          <w:tcPr>
            <w:tcW w:w="1647" w:type="dxa"/>
          </w:tcPr>
          <w:p w14:paraId="394B6F85" w14:textId="30E4CD33" w:rsidR="00243D61" w:rsidRPr="00607D7C" w:rsidRDefault="001708FE" w:rsidP="00856C73">
            <w:pPr>
              <w:cnfStyle w:val="000000100000" w:firstRow="0" w:lastRow="0" w:firstColumn="0" w:lastColumn="0" w:oddVBand="0" w:evenVBand="0" w:oddHBand="1" w:evenHBand="0" w:firstRowFirstColumn="0" w:firstRowLastColumn="0" w:lastRowFirstColumn="0" w:lastRowLastColumn="0"/>
              <w:rPr>
                <w:b/>
                <w:sz w:val="20"/>
              </w:rPr>
            </w:pPr>
            <w:proofErr w:type="spellStart"/>
            <w:r w:rsidRPr="00607D7C">
              <w:rPr>
                <w:rFonts w:hint="eastAsia"/>
                <w:b/>
                <w:sz w:val="20"/>
              </w:rPr>
              <w:t>全学生</w:t>
            </w:r>
            <w:proofErr w:type="spellEnd"/>
          </w:p>
        </w:tc>
        <w:tc>
          <w:tcPr>
            <w:tcW w:w="7199" w:type="dxa"/>
          </w:tcPr>
          <w:p w14:paraId="77FCCDDF" w14:textId="77777777" w:rsidR="001708FE" w:rsidRPr="00607D7C" w:rsidRDefault="001708FE" w:rsidP="00356910">
            <w:pPr>
              <w:spacing w:after="0" w:afterAutospacing="0"/>
              <w:cnfStyle w:val="000000100000" w:firstRow="0" w:lastRow="0" w:firstColumn="0" w:lastColumn="0" w:oddVBand="0" w:evenVBand="0" w:oddHBand="1" w:evenHBand="0" w:firstRowFirstColumn="0" w:firstRowLastColumn="0" w:lastRowFirstColumn="0" w:lastRowLastColumn="0"/>
              <w:rPr>
                <w:sz w:val="20"/>
              </w:rPr>
            </w:pPr>
            <w:proofErr w:type="spellStart"/>
            <w:r w:rsidRPr="00607D7C">
              <w:rPr>
                <w:rFonts w:hint="eastAsia"/>
                <w:sz w:val="20"/>
              </w:rPr>
              <w:t>次のことを教育機関に通知する必要があります</w:t>
            </w:r>
            <w:proofErr w:type="spellEnd"/>
            <w:r w:rsidRPr="00607D7C">
              <w:rPr>
                <w:rFonts w:hint="eastAsia"/>
                <w:sz w:val="20"/>
              </w:rPr>
              <w:t>。</w:t>
            </w:r>
          </w:p>
          <w:p w14:paraId="3872DE4C" w14:textId="77777777" w:rsidR="001708FE" w:rsidRPr="00607D7C" w:rsidRDefault="001708FE" w:rsidP="0019590E">
            <w:pPr>
              <w:pStyle w:val="ListBullet"/>
              <w:spacing w:before="120" w:beforeAutospacing="0"/>
              <w:cnfStyle w:val="000000100000" w:firstRow="0" w:lastRow="0" w:firstColumn="0" w:lastColumn="0" w:oddVBand="0" w:evenVBand="0" w:oddHBand="1" w:evenHBand="0" w:firstRowFirstColumn="0" w:firstRowLastColumn="0" w:lastRowFirstColumn="0" w:lastRowLastColumn="0"/>
              <w:rPr>
                <w:sz w:val="20"/>
                <w:lang w:eastAsia="zh-CN"/>
              </w:rPr>
            </w:pPr>
            <w:proofErr w:type="spellStart"/>
            <w:r w:rsidRPr="00607D7C">
              <w:rPr>
                <w:rFonts w:hint="eastAsia"/>
                <w:sz w:val="20"/>
              </w:rPr>
              <w:t>オーストラリアに</w:t>
            </w:r>
            <w:proofErr w:type="spellEnd"/>
            <w:r w:rsidRPr="00607D7C">
              <w:rPr>
                <w:rFonts w:hint="eastAsia"/>
                <w:sz w:val="20"/>
                <w:lang w:eastAsia="zh-CN"/>
              </w:rPr>
              <w:t>到着後</w:t>
            </w:r>
            <w:r w:rsidRPr="00607D7C">
              <w:rPr>
                <w:sz w:val="20"/>
                <w:lang w:eastAsia="zh-CN"/>
              </w:rPr>
              <w:t xml:space="preserve"> 7 </w:t>
            </w:r>
            <w:r w:rsidRPr="00607D7C">
              <w:rPr>
                <w:rFonts w:hint="eastAsia"/>
                <w:sz w:val="20"/>
                <w:lang w:eastAsia="zh-CN"/>
              </w:rPr>
              <w:t>日以内</w:t>
            </w:r>
            <w:r w:rsidRPr="00607D7C">
              <w:rPr>
                <w:rFonts w:hint="eastAsia"/>
                <w:sz w:val="20"/>
              </w:rPr>
              <w:t>に</w:t>
            </w:r>
            <w:r w:rsidRPr="00607D7C">
              <w:rPr>
                <w:rFonts w:hint="eastAsia"/>
                <w:sz w:val="20"/>
                <w:lang w:eastAsia="zh-CN"/>
              </w:rPr>
              <w:t>住所</w:t>
            </w:r>
            <w:r w:rsidRPr="00607D7C">
              <w:rPr>
                <w:rFonts w:hint="eastAsia"/>
                <w:sz w:val="20"/>
              </w:rPr>
              <w:t>を</w:t>
            </w:r>
            <w:r w:rsidRPr="00607D7C">
              <w:rPr>
                <w:rFonts w:hint="eastAsia"/>
                <w:sz w:val="20"/>
                <w:lang w:eastAsia="zh-CN"/>
              </w:rPr>
              <w:t>通知</w:t>
            </w:r>
            <w:proofErr w:type="spellStart"/>
            <w:r w:rsidRPr="00607D7C">
              <w:rPr>
                <w:rFonts w:hint="eastAsia"/>
                <w:sz w:val="20"/>
              </w:rPr>
              <w:t>する</w:t>
            </w:r>
            <w:proofErr w:type="spellEnd"/>
            <w:r w:rsidRPr="00607D7C">
              <w:rPr>
                <w:rFonts w:hint="eastAsia"/>
                <w:sz w:val="20"/>
                <w:lang w:eastAsia="zh-CN"/>
              </w:rPr>
              <w:t>。</w:t>
            </w:r>
          </w:p>
          <w:p w14:paraId="29C6CDDF" w14:textId="77777777" w:rsidR="001708FE" w:rsidRPr="00607D7C" w:rsidRDefault="001708FE" w:rsidP="00356910">
            <w:pPr>
              <w:pStyle w:val="ListBullet"/>
              <w:spacing w:before="120" w:beforeAutospacing="0" w:after="0" w:afterAutospacing="0"/>
              <w:cnfStyle w:val="000000100000" w:firstRow="0" w:lastRow="0" w:firstColumn="0" w:lastColumn="0" w:oddVBand="0" w:evenVBand="0" w:oddHBand="1" w:evenHBand="0" w:firstRowFirstColumn="0" w:firstRowLastColumn="0" w:lastRowFirstColumn="0" w:lastRowLastColumn="0"/>
              <w:rPr>
                <w:sz w:val="20"/>
                <w:lang w:eastAsia="zh-CN"/>
              </w:rPr>
            </w:pPr>
            <w:r w:rsidRPr="00607D7C">
              <w:rPr>
                <w:rFonts w:hint="eastAsia"/>
                <w:sz w:val="20"/>
                <w:lang w:eastAsia="zh-CN"/>
              </w:rPr>
              <w:t>住所</w:t>
            </w:r>
            <w:r w:rsidRPr="00607D7C">
              <w:rPr>
                <w:rFonts w:hint="eastAsia"/>
                <w:sz w:val="20"/>
              </w:rPr>
              <w:t>を</w:t>
            </w:r>
            <w:r w:rsidRPr="00607D7C">
              <w:rPr>
                <w:rFonts w:hint="eastAsia"/>
                <w:sz w:val="20"/>
                <w:lang w:eastAsia="zh-CN"/>
              </w:rPr>
              <w:t>変更</w:t>
            </w:r>
            <w:proofErr w:type="spellStart"/>
            <w:r w:rsidRPr="00607D7C">
              <w:rPr>
                <w:rFonts w:hint="eastAsia"/>
                <w:sz w:val="20"/>
              </w:rPr>
              <w:t>する</w:t>
            </w:r>
            <w:proofErr w:type="spellEnd"/>
            <w:r w:rsidRPr="00607D7C">
              <w:rPr>
                <w:rFonts w:hint="eastAsia"/>
                <w:sz w:val="20"/>
                <w:lang w:eastAsia="zh-CN"/>
              </w:rPr>
              <w:t>場合</w:t>
            </w:r>
            <w:r w:rsidRPr="00607D7C">
              <w:rPr>
                <w:rFonts w:hint="eastAsia"/>
                <w:sz w:val="20"/>
              </w:rPr>
              <w:t>は</w:t>
            </w:r>
            <w:r w:rsidRPr="00607D7C">
              <w:rPr>
                <w:sz w:val="20"/>
                <w:lang w:eastAsia="zh-CN"/>
              </w:rPr>
              <w:t xml:space="preserve"> 7 </w:t>
            </w:r>
            <w:r w:rsidRPr="00607D7C">
              <w:rPr>
                <w:rFonts w:hint="eastAsia"/>
                <w:sz w:val="20"/>
                <w:lang w:eastAsia="zh-CN"/>
              </w:rPr>
              <w:t>日以内</w:t>
            </w:r>
            <w:r w:rsidRPr="00607D7C">
              <w:rPr>
                <w:rFonts w:hint="eastAsia"/>
                <w:sz w:val="20"/>
              </w:rPr>
              <w:t>に</w:t>
            </w:r>
            <w:r w:rsidRPr="00607D7C">
              <w:rPr>
                <w:rFonts w:hint="eastAsia"/>
                <w:sz w:val="20"/>
                <w:lang w:eastAsia="zh-CN"/>
              </w:rPr>
              <w:t>通知</w:t>
            </w:r>
            <w:proofErr w:type="spellStart"/>
            <w:r w:rsidRPr="00607D7C">
              <w:rPr>
                <w:rFonts w:hint="eastAsia"/>
                <w:sz w:val="20"/>
              </w:rPr>
              <w:t>する</w:t>
            </w:r>
            <w:proofErr w:type="spellEnd"/>
            <w:r w:rsidRPr="00607D7C">
              <w:rPr>
                <w:rFonts w:hint="eastAsia"/>
                <w:sz w:val="20"/>
                <w:lang w:eastAsia="zh-CN"/>
              </w:rPr>
              <w:t>。</w:t>
            </w:r>
          </w:p>
          <w:p w14:paraId="1E021504" w14:textId="4AD4A9B2" w:rsidR="00243D61" w:rsidRPr="00607D7C" w:rsidRDefault="001708FE" w:rsidP="00356910">
            <w:pPr>
              <w:pStyle w:val="ListBullet"/>
              <w:spacing w:before="12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roofErr w:type="spellStart"/>
            <w:r w:rsidRPr="00607D7C">
              <w:rPr>
                <w:rFonts w:hint="eastAsia"/>
                <w:sz w:val="20"/>
              </w:rPr>
              <w:t>教育機関の変更は、転校先の電子入学許可書</w:t>
            </w:r>
            <w:proofErr w:type="spellEnd"/>
            <w:r w:rsidRPr="00607D7C">
              <w:rPr>
                <w:rFonts w:hint="eastAsia"/>
                <w:sz w:val="20"/>
              </w:rPr>
              <w:t xml:space="preserve"> </w:t>
            </w:r>
            <w:r w:rsidRPr="00607D7C">
              <w:rPr>
                <w:rFonts w:asciiTheme="minorHAnsi" w:hAnsiTheme="minorHAnsi" w:cstheme="minorHAnsi" w:hint="eastAsia"/>
                <w:sz w:val="20"/>
                <w:szCs w:val="21"/>
              </w:rPr>
              <w:t>(</w:t>
            </w:r>
            <w:r w:rsidRPr="00607D7C">
              <w:rPr>
                <w:rFonts w:asciiTheme="minorHAnsi" w:hAnsiTheme="minorHAnsi" w:cstheme="minorHAnsi"/>
                <w:sz w:val="20"/>
                <w:szCs w:val="21"/>
              </w:rPr>
              <w:t>Electronic Confirmation of Enrolment Certificate</w:t>
            </w:r>
            <w:r w:rsidRPr="00607D7C">
              <w:rPr>
                <w:rFonts w:asciiTheme="minorHAnsi" w:hAnsiTheme="minorHAnsi" w:cstheme="minorHAnsi" w:hint="eastAsia"/>
                <w:sz w:val="20"/>
                <w:szCs w:val="21"/>
              </w:rPr>
              <w:t xml:space="preserve">) </w:t>
            </w:r>
            <w:proofErr w:type="spellStart"/>
            <w:r w:rsidRPr="00607D7C">
              <w:rPr>
                <w:rFonts w:hint="eastAsia"/>
                <w:sz w:val="20"/>
              </w:rPr>
              <w:t>または入学の証拠を受領してから</w:t>
            </w:r>
            <w:proofErr w:type="spellEnd"/>
            <w:r w:rsidRPr="00607D7C">
              <w:rPr>
                <w:sz w:val="20"/>
              </w:rPr>
              <w:t xml:space="preserve"> 7 </w:t>
            </w:r>
            <w:proofErr w:type="spellStart"/>
            <w:r w:rsidRPr="00607D7C">
              <w:rPr>
                <w:rFonts w:hint="eastAsia"/>
                <w:sz w:val="20"/>
              </w:rPr>
              <w:t>日以内に、現在の教育機関へ通知する</w:t>
            </w:r>
            <w:proofErr w:type="spellEnd"/>
            <w:r w:rsidRPr="00607D7C">
              <w:rPr>
                <w:rFonts w:hint="eastAsia"/>
                <w:sz w:val="20"/>
              </w:rPr>
              <w:t>。</w:t>
            </w:r>
          </w:p>
        </w:tc>
      </w:tr>
      <w:tr w:rsidR="00243D61" w:rsidRPr="00607D7C" w14:paraId="0F6DFD29" w14:textId="77777777" w:rsidTr="00607D7C">
        <w:tc>
          <w:tcPr>
            <w:cnfStyle w:val="001000000000" w:firstRow="0" w:lastRow="0" w:firstColumn="1" w:lastColumn="0" w:oddVBand="0" w:evenVBand="0" w:oddHBand="0" w:evenHBand="0" w:firstRowFirstColumn="0" w:firstRowLastColumn="0" w:lastRowFirstColumn="0" w:lastRowLastColumn="0"/>
            <w:tcW w:w="1644" w:type="dxa"/>
          </w:tcPr>
          <w:p w14:paraId="1DAF0AB6" w14:textId="3CC4C80A" w:rsidR="00243D61" w:rsidRPr="00607D7C" w:rsidRDefault="00243D61" w:rsidP="00856C73">
            <w:pPr>
              <w:rPr>
                <w:sz w:val="20"/>
              </w:rPr>
            </w:pPr>
            <w:r w:rsidRPr="00607D7C">
              <w:rPr>
                <w:sz w:val="20"/>
              </w:rPr>
              <w:lastRenderedPageBreak/>
              <w:t>8535</w:t>
            </w:r>
          </w:p>
        </w:tc>
        <w:tc>
          <w:tcPr>
            <w:tcW w:w="1647" w:type="dxa"/>
          </w:tcPr>
          <w:p w14:paraId="5F3AA27C" w14:textId="42E02E4B" w:rsidR="00243D61" w:rsidRPr="00607D7C" w:rsidRDefault="001708FE" w:rsidP="00856C73">
            <w:pPr>
              <w:cnfStyle w:val="000000000000" w:firstRow="0" w:lastRow="0" w:firstColumn="0" w:lastColumn="0" w:oddVBand="0" w:evenVBand="0" w:oddHBand="0" w:evenHBand="0" w:firstRowFirstColumn="0" w:firstRowLastColumn="0" w:lastRowFirstColumn="0" w:lastRowLastColumn="0"/>
              <w:rPr>
                <w:b/>
                <w:sz w:val="20"/>
                <w:lang w:eastAsia="zh-CN"/>
              </w:rPr>
            </w:pPr>
            <w:r w:rsidRPr="00607D7C">
              <w:rPr>
                <w:rFonts w:hint="eastAsia"/>
                <w:b/>
                <w:sz w:val="20"/>
                <w:lang w:eastAsia="zh-CN"/>
              </w:rPr>
              <w:t>外務貿易省</w:t>
            </w:r>
            <w:r w:rsidRPr="00607D7C">
              <w:rPr>
                <w:b/>
                <w:sz w:val="20"/>
                <w:lang w:eastAsia="zh-CN"/>
              </w:rPr>
              <w:t xml:space="preserve"> / </w:t>
            </w:r>
            <w:r w:rsidRPr="00607D7C">
              <w:rPr>
                <w:rFonts w:hint="eastAsia"/>
                <w:b/>
                <w:sz w:val="20"/>
                <w:lang w:eastAsia="zh-CN"/>
              </w:rPr>
              <w:t>国防省</w:t>
            </w:r>
            <w:proofErr w:type="spellStart"/>
            <w:r w:rsidRPr="00607D7C">
              <w:rPr>
                <w:rFonts w:hint="eastAsia"/>
                <w:b/>
                <w:sz w:val="20"/>
              </w:rPr>
              <w:t>がスポンサーの</w:t>
            </w:r>
            <w:proofErr w:type="spellEnd"/>
            <w:r w:rsidRPr="00607D7C">
              <w:rPr>
                <w:rFonts w:hint="eastAsia"/>
                <w:b/>
                <w:sz w:val="20"/>
                <w:lang w:eastAsia="zh-CN"/>
              </w:rPr>
              <w:t>学生</w:t>
            </w:r>
          </w:p>
        </w:tc>
        <w:tc>
          <w:tcPr>
            <w:tcW w:w="7199" w:type="dxa"/>
          </w:tcPr>
          <w:p w14:paraId="3798B658" w14:textId="77777777" w:rsidR="001708FE" w:rsidRPr="00607D7C" w:rsidRDefault="001708FE" w:rsidP="00356910">
            <w:pPr>
              <w:spacing w:after="0" w:afterAutospacing="0"/>
              <w:cnfStyle w:val="000000000000" w:firstRow="0" w:lastRow="0" w:firstColumn="0" w:lastColumn="0" w:oddVBand="0" w:evenVBand="0" w:oddHBand="0" w:evenHBand="0" w:firstRowFirstColumn="0" w:firstRowLastColumn="0" w:lastRowFirstColumn="0" w:lastRowLastColumn="0"/>
              <w:rPr>
                <w:sz w:val="20"/>
                <w:lang w:eastAsia="zh-CN"/>
              </w:rPr>
            </w:pPr>
            <w:r w:rsidRPr="00607D7C">
              <w:rPr>
                <w:rFonts w:hint="eastAsia"/>
                <w:sz w:val="20"/>
                <w:lang w:eastAsia="zh-CN"/>
              </w:rPr>
              <w:t>以下</w:t>
            </w:r>
            <w:proofErr w:type="spellStart"/>
            <w:r w:rsidRPr="00607D7C">
              <w:rPr>
                <w:rFonts w:hint="eastAsia"/>
                <w:sz w:val="20"/>
              </w:rPr>
              <w:t>のビザを</w:t>
            </w:r>
            <w:proofErr w:type="spellEnd"/>
            <w:r w:rsidRPr="00607D7C">
              <w:rPr>
                <w:rFonts w:hint="eastAsia"/>
                <w:sz w:val="20"/>
                <w:lang w:eastAsia="zh-CN"/>
              </w:rPr>
              <w:t>除</w:t>
            </w:r>
            <w:proofErr w:type="spellStart"/>
            <w:r w:rsidRPr="00607D7C">
              <w:rPr>
                <w:rFonts w:hint="eastAsia"/>
                <w:sz w:val="20"/>
              </w:rPr>
              <w:t>いて</w:t>
            </w:r>
            <w:proofErr w:type="spellEnd"/>
            <w:r w:rsidRPr="00607D7C">
              <w:rPr>
                <w:rFonts w:hint="eastAsia"/>
                <w:sz w:val="20"/>
                <w:lang w:eastAsia="zh-CN"/>
              </w:rPr>
              <w:t>、</w:t>
            </w:r>
            <w:proofErr w:type="spellStart"/>
            <w:r w:rsidRPr="00607D7C">
              <w:rPr>
                <w:rFonts w:hint="eastAsia"/>
                <w:sz w:val="20"/>
              </w:rPr>
              <w:t>オーストラリア</w:t>
            </w:r>
            <w:proofErr w:type="spellEnd"/>
            <w:r w:rsidRPr="00607D7C">
              <w:rPr>
                <w:rFonts w:hint="eastAsia"/>
                <w:sz w:val="20"/>
                <w:lang w:eastAsia="zh-CN"/>
              </w:rPr>
              <w:t>国内</w:t>
            </w:r>
            <w:r w:rsidRPr="00607D7C">
              <w:rPr>
                <w:rFonts w:hint="eastAsia"/>
                <w:sz w:val="20"/>
              </w:rPr>
              <w:t>で</w:t>
            </w:r>
            <w:r w:rsidRPr="00607D7C">
              <w:rPr>
                <w:rFonts w:hint="eastAsia"/>
                <w:sz w:val="20"/>
                <w:lang w:eastAsia="zh-CN"/>
              </w:rPr>
              <w:t>他</w:t>
            </w:r>
            <w:proofErr w:type="spellStart"/>
            <w:r w:rsidRPr="00607D7C">
              <w:rPr>
                <w:rFonts w:hint="eastAsia"/>
                <w:sz w:val="20"/>
              </w:rPr>
              <w:t>のビザを</w:t>
            </w:r>
            <w:proofErr w:type="spellEnd"/>
            <w:r w:rsidRPr="00607D7C">
              <w:rPr>
                <w:rFonts w:hint="eastAsia"/>
                <w:sz w:val="20"/>
                <w:lang w:eastAsia="zh-CN"/>
              </w:rPr>
              <w:t>取得</w:t>
            </w:r>
            <w:proofErr w:type="spellStart"/>
            <w:r w:rsidRPr="00607D7C">
              <w:rPr>
                <w:rFonts w:hint="eastAsia"/>
                <w:sz w:val="20"/>
              </w:rPr>
              <w:t>することはできません</w:t>
            </w:r>
            <w:proofErr w:type="spellEnd"/>
            <w:r w:rsidRPr="00607D7C">
              <w:rPr>
                <w:rFonts w:hint="eastAsia"/>
                <w:sz w:val="20"/>
                <w:lang w:eastAsia="zh-CN"/>
              </w:rPr>
              <w:t>。</w:t>
            </w:r>
          </w:p>
          <w:p w14:paraId="78982FBF" w14:textId="77777777" w:rsidR="001708FE" w:rsidRPr="00607D7C" w:rsidRDefault="001708FE" w:rsidP="00356910">
            <w:pPr>
              <w:pStyle w:val="ListBullet"/>
              <w:spacing w:before="12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roofErr w:type="spellStart"/>
            <w:r w:rsidRPr="00607D7C">
              <w:rPr>
                <w:rFonts w:hint="eastAsia"/>
                <w:sz w:val="20"/>
              </w:rPr>
              <w:t>保護ビザ</w:t>
            </w:r>
            <w:proofErr w:type="spellEnd"/>
          </w:p>
          <w:p w14:paraId="016CB42B" w14:textId="77777777" w:rsidR="001708FE" w:rsidRPr="00607D7C" w:rsidRDefault="001708FE" w:rsidP="00356910">
            <w:pPr>
              <w:pStyle w:val="ListBullet"/>
              <w:spacing w:before="120" w:beforeAutospacing="0" w:after="0" w:afterAutospacing="0"/>
              <w:cnfStyle w:val="000000000000" w:firstRow="0" w:lastRow="0" w:firstColumn="0" w:lastColumn="0" w:oddVBand="0" w:evenVBand="0" w:oddHBand="0" w:evenHBand="0" w:firstRowFirstColumn="0" w:firstRowLastColumn="0" w:lastRowFirstColumn="0" w:lastRowLastColumn="0"/>
              <w:rPr>
                <w:sz w:val="20"/>
                <w:lang w:eastAsia="zh-CN"/>
              </w:rPr>
            </w:pPr>
            <w:proofErr w:type="spellStart"/>
            <w:r w:rsidRPr="00607D7C">
              <w:rPr>
                <w:rFonts w:hint="eastAsia"/>
                <w:sz w:val="20"/>
              </w:rPr>
              <w:t>オーストラリア</w:t>
            </w:r>
            <w:proofErr w:type="spellEnd"/>
            <w:r w:rsidRPr="00607D7C">
              <w:rPr>
                <w:rFonts w:hint="eastAsia"/>
                <w:sz w:val="20"/>
                <w:lang w:eastAsia="zh-CN"/>
              </w:rPr>
              <w:t>連邦政府</w:t>
            </w:r>
            <w:proofErr w:type="spellStart"/>
            <w:r w:rsidRPr="00607D7C">
              <w:rPr>
                <w:rFonts w:hint="eastAsia"/>
                <w:sz w:val="20"/>
              </w:rPr>
              <w:t>または</w:t>
            </w:r>
            <w:proofErr w:type="spellEnd"/>
            <w:r w:rsidRPr="00607D7C">
              <w:rPr>
                <w:rFonts w:hint="eastAsia"/>
                <w:sz w:val="20"/>
                <w:lang w:eastAsia="zh-CN"/>
              </w:rPr>
              <w:t>外国政府</w:t>
            </w:r>
            <w:r w:rsidRPr="00607D7C">
              <w:rPr>
                <w:rFonts w:hint="eastAsia"/>
                <w:sz w:val="20"/>
              </w:rPr>
              <w:t>の</w:t>
            </w:r>
            <w:r w:rsidRPr="00607D7C">
              <w:rPr>
                <w:rFonts w:hint="eastAsia"/>
                <w:sz w:val="20"/>
                <w:lang w:eastAsia="zh-CN"/>
              </w:rPr>
              <w:t>支援</w:t>
            </w:r>
            <w:r w:rsidRPr="00607D7C">
              <w:rPr>
                <w:rFonts w:hint="eastAsia"/>
                <w:sz w:val="20"/>
              </w:rPr>
              <w:t>に</w:t>
            </w:r>
            <w:r w:rsidRPr="00607D7C">
              <w:rPr>
                <w:rFonts w:hint="eastAsia"/>
                <w:sz w:val="20"/>
                <w:lang w:eastAsia="zh-CN"/>
              </w:rPr>
              <w:t>基</w:t>
            </w:r>
            <w:proofErr w:type="spellStart"/>
            <w:r w:rsidRPr="00607D7C">
              <w:rPr>
                <w:rFonts w:hint="eastAsia"/>
                <w:sz w:val="20"/>
              </w:rPr>
              <w:t>づいて</w:t>
            </w:r>
            <w:proofErr w:type="spellEnd"/>
            <w:r w:rsidRPr="00607D7C">
              <w:rPr>
                <w:rFonts w:hint="eastAsia"/>
                <w:sz w:val="20"/>
                <w:lang w:eastAsia="zh-CN"/>
              </w:rPr>
              <w:t>発給</w:t>
            </w:r>
            <w:proofErr w:type="spellStart"/>
            <w:r w:rsidRPr="00607D7C">
              <w:rPr>
                <w:rFonts w:hint="eastAsia"/>
                <w:sz w:val="20"/>
              </w:rPr>
              <w:t>された</w:t>
            </w:r>
            <w:proofErr w:type="spellEnd"/>
            <w:r w:rsidRPr="00607D7C">
              <w:rPr>
                <w:rFonts w:hint="eastAsia"/>
                <w:sz w:val="20"/>
                <w:lang w:eastAsia="zh-CN"/>
              </w:rPr>
              <w:t>学生</w:t>
            </w:r>
            <w:proofErr w:type="spellStart"/>
            <w:r w:rsidRPr="00607D7C">
              <w:rPr>
                <w:rFonts w:hint="eastAsia"/>
                <w:sz w:val="20"/>
              </w:rPr>
              <w:t>ビザ</w:t>
            </w:r>
            <w:proofErr w:type="spellEnd"/>
            <w:r w:rsidRPr="00607D7C">
              <w:rPr>
                <w:rFonts w:hint="eastAsia"/>
                <w:sz w:val="20"/>
                <w:lang w:eastAsia="zh-CN"/>
              </w:rPr>
              <w:t>（</w:t>
            </w:r>
            <w:proofErr w:type="spellStart"/>
            <w:r w:rsidRPr="00607D7C">
              <w:rPr>
                <w:rFonts w:hint="eastAsia"/>
                <w:sz w:val="20"/>
              </w:rPr>
              <w:t>サブクラス</w:t>
            </w:r>
            <w:proofErr w:type="spellEnd"/>
            <w:r w:rsidRPr="00607D7C">
              <w:rPr>
                <w:rFonts w:asciiTheme="minorHAnsi" w:hAnsiTheme="minorHAnsi" w:cstheme="minorHAnsi"/>
                <w:sz w:val="20"/>
                <w:szCs w:val="21"/>
                <w:lang w:eastAsia="zh-CN"/>
              </w:rPr>
              <w:t>500</w:t>
            </w:r>
            <w:r w:rsidRPr="00607D7C">
              <w:rPr>
                <w:rFonts w:hint="eastAsia"/>
                <w:sz w:val="20"/>
                <w:lang w:eastAsia="zh-CN"/>
              </w:rPr>
              <w:t>）</w:t>
            </w:r>
          </w:p>
          <w:p w14:paraId="67785BFE" w14:textId="424879D0" w:rsidR="00243D61" w:rsidRPr="00607D7C" w:rsidRDefault="001708FE" w:rsidP="00856C73">
            <w:pPr>
              <w:cnfStyle w:val="000000000000" w:firstRow="0" w:lastRow="0" w:firstColumn="0" w:lastColumn="0" w:oddVBand="0" w:evenVBand="0" w:oddHBand="0" w:evenHBand="0" w:firstRowFirstColumn="0" w:firstRowLastColumn="0" w:lastRowFirstColumn="0" w:lastRowLastColumn="0"/>
              <w:rPr>
                <w:sz w:val="20"/>
                <w:lang w:eastAsia="zh-CN"/>
              </w:rPr>
            </w:pPr>
            <w:r w:rsidRPr="00607D7C">
              <w:rPr>
                <w:rFonts w:hint="eastAsia"/>
                <w:sz w:val="20"/>
                <w:lang w:eastAsia="zh-CN"/>
              </w:rPr>
              <w:t>注</w:t>
            </w:r>
            <w:r w:rsidRPr="00607D7C">
              <w:rPr>
                <w:sz w:val="20"/>
                <w:lang w:eastAsia="zh-CN"/>
              </w:rPr>
              <w:t xml:space="preserve">: </w:t>
            </w:r>
            <w:r w:rsidRPr="00607D7C">
              <w:rPr>
                <w:rFonts w:hint="eastAsia"/>
                <w:sz w:val="20"/>
                <w:lang w:eastAsia="zh-CN"/>
              </w:rPr>
              <w:t>非常</w:t>
            </w:r>
            <w:r w:rsidRPr="00607D7C">
              <w:rPr>
                <w:rFonts w:hint="eastAsia"/>
                <w:sz w:val="20"/>
              </w:rPr>
              <w:t>に</w:t>
            </w:r>
            <w:r w:rsidRPr="00607D7C">
              <w:rPr>
                <w:rFonts w:hint="eastAsia"/>
                <w:sz w:val="20"/>
                <w:lang w:eastAsia="zh-CN"/>
              </w:rPr>
              <w:t>限</w:t>
            </w:r>
            <w:proofErr w:type="spellStart"/>
            <w:r w:rsidRPr="00607D7C">
              <w:rPr>
                <w:rFonts w:hint="eastAsia"/>
                <w:sz w:val="20"/>
              </w:rPr>
              <w:t>られた</w:t>
            </w:r>
            <w:proofErr w:type="spellEnd"/>
            <w:r w:rsidRPr="00607D7C">
              <w:rPr>
                <w:rFonts w:hint="eastAsia"/>
                <w:sz w:val="20"/>
                <w:lang w:eastAsia="zh-CN"/>
              </w:rPr>
              <w:t>状況</w:t>
            </w:r>
            <w:r w:rsidRPr="00607D7C">
              <w:rPr>
                <w:rFonts w:hint="eastAsia"/>
                <w:sz w:val="20"/>
              </w:rPr>
              <w:t>を</w:t>
            </w:r>
            <w:r w:rsidRPr="00607D7C">
              <w:rPr>
                <w:rFonts w:hint="eastAsia"/>
                <w:sz w:val="20"/>
                <w:lang w:eastAsia="zh-CN"/>
              </w:rPr>
              <w:t>除</w:t>
            </w:r>
            <w:r w:rsidRPr="00607D7C">
              <w:rPr>
                <w:rFonts w:hint="eastAsia"/>
                <w:sz w:val="20"/>
              </w:rPr>
              <w:t>き</w:t>
            </w:r>
            <w:r w:rsidRPr="00607D7C">
              <w:rPr>
                <w:rFonts w:hint="eastAsia"/>
                <w:sz w:val="20"/>
                <w:lang w:eastAsia="zh-CN"/>
              </w:rPr>
              <w:t>、</w:t>
            </w:r>
            <w:proofErr w:type="spellStart"/>
            <w:r w:rsidRPr="00607D7C">
              <w:rPr>
                <w:rFonts w:hint="eastAsia"/>
                <w:sz w:val="20"/>
              </w:rPr>
              <w:t>ビザの</w:t>
            </w:r>
            <w:proofErr w:type="spellEnd"/>
            <w:r w:rsidRPr="00607D7C">
              <w:rPr>
                <w:rFonts w:hint="eastAsia"/>
                <w:sz w:val="20"/>
                <w:lang w:eastAsia="zh-CN"/>
              </w:rPr>
              <w:t>期限</w:t>
            </w:r>
            <w:r w:rsidRPr="00607D7C">
              <w:rPr>
                <w:rFonts w:hint="eastAsia"/>
                <w:sz w:val="20"/>
              </w:rPr>
              <w:t>を</w:t>
            </w:r>
            <w:r w:rsidRPr="00607D7C">
              <w:rPr>
                <w:rFonts w:hint="eastAsia"/>
                <w:sz w:val="20"/>
                <w:lang w:eastAsia="zh-CN"/>
              </w:rPr>
              <w:t>超</w:t>
            </w:r>
            <w:proofErr w:type="spellStart"/>
            <w:r w:rsidRPr="00607D7C">
              <w:rPr>
                <w:rFonts w:hint="eastAsia"/>
                <w:sz w:val="20"/>
              </w:rPr>
              <w:t>えてオーストラリアに</w:t>
            </w:r>
            <w:proofErr w:type="spellEnd"/>
            <w:r w:rsidRPr="00607D7C">
              <w:rPr>
                <w:rFonts w:hint="eastAsia"/>
                <w:sz w:val="20"/>
                <w:lang w:eastAsia="zh-CN"/>
              </w:rPr>
              <w:t>滞在</w:t>
            </w:r>
            <w:proofErr w:type="spellStart"/>
            <w:r w:rsidRPr="00607D7C">
              <w:rPr>
                <w:rFonts w:hint="eastAsia"/>
                <w:sz w:val="20"/>
              </w:rPr>
              <w:t>することはできません</w:t>
            </w:r>
            <w:proofErr w:type="spellEnd"/>
            <w:r w:rsidRPr="00607D7C">
              <w:rPr>
                <w:rFonts w:hint="eastAsia"/>
                <w:sz w:val="20"/>
                <w:lang w:eastAsia="zh-CN"/>
              </w:rPr>
              <w:t>。</w:t>
            </w:r>
          </w:p>
        </w:tc>
      </w:tr>
      <w:tr w:rsidR="00243D61" w:rsidRPr="00607D7C" w14:paraId="4864C84D" w14:textId="77777777" w:rsidTr="00607D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4" w:type="dxa"/>
          </w:tcPr>
          <w:p w14:paraId="05C29869" w14:textId="3EB0F81D" w:rsidR="00243D61" w:rsidRPr="00607D7C" w:rsidRDefault="00243D61" w:rsidP="00856C73">
            <w:pPr>
              <w:rPr>
                <w:sz w:val="20"/>
              </w:rPr>
            </w:pPr>
            <w:r w:rsidRPr="00607D7C">
              <w:rPr>
                <w:sz w:val="20"/>
              </w:rPr>
              <w:t>8203</w:t>
            </w:r>
          </w:p>
        </w:tc>
        <w:tc>
          <w:tcPr>
            <w:tcW w:w="1647" w:type="dxa"/>
          </w:tcPr>
          <w:p w14:paraId="085DB359" w14:textId="1444B4D9" w:rsidR="00243D61" w:rsidRPr="00607D7C" w:rsidRDefault="001708FE" w:rsidP="00856C73">
            <w:pPr>
              <w:cnfStyle w:val="000000100000" w:firstRow="0" w:lastRow="0" w:firstColumn="0" w:lastColumn="0" w:oddVBand="0" w:evenVBand="0" w:oddHBand="1" w:evenHBand="0" w:firstRowFirstColumn="0" w:firstRowLastColumn="0" w:lastRowFirstColumn="0" w:lastRowLastColumn="0"/>
              <w:rPr>
                <w:b/>
                <w:sz w:val="20"/>
                <w:lang w:eastAsia="zh-CN"/>
              </w:rPr>
            </w:pPr>
            <w:r w:rsidRPr="00607D7C">
              <w:rPr>
                <w:rFonts w:hint="eastAsia"/>
                <w:b/>
                <w:sz w:val="20"/>
                <w:lang w:eastAsia="zh-CN"/>
              </w:rPr>
              <w:t>大学</w:t>
            </w:r>
            <w:r w:rsidRPr="00607D7C">
              <w:rPr>
                <w:rFonts w:hint="eastAsia"/>
                <w:b/>
                <w:sz w:val="20"/>
              </w:rPr>
              <w:t>・</w:t>
            </w:r>
            <w:r w:rsidRPr="00607D7C">
              <w:rPr>
                <w:rFonts w:hint="eastAsia"/>
                <w:b/>
                <w:sz w:val="20"/>
                <w:lang w:eastAsia="zh-CN"/>
              </w:rPr>
              <w:t>大学院</w:t>
            </w:r>
            <w:r w:rsidRPr="00607D7C">
              <w:rPr>
                <w:rFonts w:hint="eastAsia"/>
                <w:b/>
                <w:sz w:val="20"/>
              </w:rPr>
              <w:t>で</w:t>
            </w:r>
            <w:r w:rsidRPr="00607D7C">
              <w:rPr>
                <w:rFonts w:hint="eastAsia"/>
                <w:b/>
                <w:sz w:val="20"/>
                <w:lang w:eastAsia="zh-CN"/>
              </w:rPr>
              <w:t>学</w:t>
            </w:r>
            <w:r w:rsidRPr="00607D7C">
              <w:rPr>
                <w:rFonts w:hint="eastAsia"/>
                <w:b/>
                <w:sz w:val="20"/>
              </w:rPr>
              <w:t>ぶ</w:t>
            </w:r>
            <w:r w:rsidRPr="00607D7C">
              <w:rPr>
                <w:rFonts w:hint="eastAsia"/>
                <w:b/>
                <w:sz w:val="20"/>
                <w:lang w:eastAsia="zh-CN"/>
              </w:rPr>
              <w:t>全</w:t>
            </w:r>
            <w:proofErr w:type="spellStart"/>
            <w:r w:rsidRPr="00607D7C">
              <w:rPr>
                <w:rFonts w:hint="eastAsia"/>
                <w:b/>
                <w:sz w:val="20"/>
              </w:rPr>
              <w:t>イラン</w:t>
            </w:r>
            <w:proofErr w:type="spellEnd"/>
            <w:r w:rsidRPr="00607D7C">
              <w:rPr>
                <w:rFonts w:hint="eastAsia"/>
                <w:b/>
                <w:sz w:val="20"/>
                <w:lang w:eastAsia="zh-CN"/>
              </w:rPr>
              <w:t>国民</w:t>
            </w:r>
          </w:p>
        </w:tc>
        <w:tc>
          <w:tcPr>
            <w:tcW w:w="7199" w:type="dxa"/>
          </w:tcPr>
          <w:p w14:paraId="6EF1AC1D" w14:textId="77E440EA" w:rsidR="00243D61" w:rsidRPr="00607D7C" w:rsidRDefault="0004622A" w:rsidP="00D516BF">
            <w:pPr>
              <w:cnfStyle w:val="000000100000" w:firstRow="0" w:lastRow="0" w:firstColumn="0" w:lastColumn="0" w:oddVBand="0" w:evenVBand="0" w:oddHBand="1" w:evenHBand="0" w:firstRowFirstColumn="0" w:firstRowLastColumn="0" w:lastRowFirstColumn="0" w:lastRowLastColumn="0"/>
              <w:rPr>
                <w:sz w:val="20"/>
              </w:rPr>
            </w:pPr>
            <w:r w:rsidRPr="00607D7C">
              <w:rPr>
                <w:rFonts w:asciiTheme="minorHAnsi" w:hAnsiTheme="minorHAnsi" w:cstheme="minorHAnsi"/>
                <w:sz w:val="20"/>
                <w:szCs w:val="21"/>
              </w:rPr>
              <w:t xml:space="preserve">Department of Home Affairs (DHA) </w:t>
            </w:r>
            <w:r w:rsidR="001708FE" w:rsidRPr="00607D7C">
              <w:rPr>
                <w:sz w:val="20"/>
              </w:rPr>
              <w:t>(</w:t>
            </w:r>
            <w:proofErr w:type="spellStart"/>
            <w:r w:rsidR="001708FE" w:rsidRPr="00607D7C">
              <w:rPr>
                <w:rFonts w:hint="eastAsia"/>
                <w:sz w:val="20"/>
              </w:rPr>
              <w:t>移民国境警備省</w:t>
            </w:r>
            <w:proofErr w:type="spellEnd"/>
            <w:r w:rsidR="001708FE" w:rsidRPr="00607D7C">
              <w:rPr>
                <w:sz w:val="20"/>
              </w:rPr>
              <w:t>)</w:t>
            </w:r>
            <w:proofErr w:type="spellStart"/>
            <w:r w:rsidR="001708FE" w:rsidRPr="00607D7C">
              <w:rPr>
                <w:rFonts w:hint="eastAsia"/>
                <w:sz w:val="20"/>
              </w:rPr>
              <w:t>の承認を受けずにコース、論文またはリサーチ内容を変えることはできません。論文、リサーチ内容の変更を検討している場合は</w:t>
            </w:r>
            <w:proofErr w:type="spellEnd"/>
            <w:r w:rsidR="001708FE" w:rsidRPr="00607D7C">
              <w:rPr>
                <w:rFonts w:hint="eastAsia"/>
                <w:sz w:val="20"/>
              </w:rPr>
              <w:t>、</w:t>
            </w:r>
            <w:r w:rsidR="001708FE" w:rsidRPr="00607D7C">
              <w:rPr>
                <w:sz w:val="20"/>
              </w:rPr>
              <w:t> </w:t>
            </w:r>
            <w:hyperlink r:id="rId14" w:history="1">
              <w:r w:rsidR="001708FE" w:rsidRPr="00607D7C">
                <w:rPr>
                  <w:rStyle w:val="Hyperlink"/>
                  <w:sz w:val="20"/>
                </w:rPr>
                <w:t>Form 1221 - Additional personal particulars information (PDF 290KB)</w:t>
              </w:r>
            </w:hyperlink>
            <w:r w:rsidR="00F50846" w:rsidRPr="00607D7C">
              <w:rPr>
                <w:rStyle w:val="FootnoteReference"/>
                <w:rFonts w:asciiTheme="minorHAnsi" w:hAnsiTheme="minorHAnsi" w:cstheme="minorHAnsi"/>
                <w:sz w:val="16"/>
                <w:szCs w:val="20"/>
              </w:rPr>
              <w:footnoteReference w:id="4"/>
            </w:r>
            <w:r w:rsidR="00356910" w:rsidRPr="00607D7C">
              <w:rPr>
                <w:sz w:val="20"/>
              </w:rPr>
              <w:t xml:space="preserve"> </w:t>
            </w:r>
            <w:r w:rsidR="001708FE" w:rsidRPr="00607D7C">
              <w:rPr>
                <w:rFonts w:hint="eastAsia"/>
                <w:sz w:val="20"/>
              </w:rPr>
              <w:t>を</w:t>
            </w:r>
            <w:r w:rsidR="00D516BF" w:rsidRPr="00607D7C">
              <w:rPr>
                <w:sz w:val="20"/>
              </w:rPr>
              <w:t xml:space="preserve"> </w:t>
            </w:r>
            <w:hyperlink r:id="rId15" w:history="1">
              <w:r w:rsidR="001708FE" w:rsidRPr="00607D7C">
                <w:rPr>
                  <w:rStyle w:val="Hyperlink"/>
                  <w:sz w:val="20"/>
                </w:rPr>
                <w:t>Adelaide.student.centre@border.gov.au</w:t>
              </w:r>
            </w:hyperlink>
            <w:r w:rsidR="00D516BF" w:rsidRPr="00607D7C">
              <w:rPr>
                <w:sz w:val="20"/>
              </w:rPr>
              <w:t xml:space="preserve"> </w:t>
            </w:r>
            <w:proofErr w:type="spellStart"/>
            <w:r w:rsidR="001708FE" w:rsidRPr="00607D7C">
              <w:rPr>
                <w:rFonts w:hint="eastAsia"/>
                <w:sz w:val="20"/>
              </w:rPr>
              <w:t>に提出する必要があります。メールの件名は</w:t>
            </w:r>
            <w:proofErr w:type="spellEnd"/>
            <w:r w:rsidR="001708FE" w:rsidRPr="00607D7C">
              <w:rPr>
                <w:rFonts w:hint="eastAsia"/>
                <w:sz w:val="20"/>
              </w:rPr>
              <w:t>「</w:t>
            </w:r>
            <w:r w:rsidR="001708FE" w:rsidRPr="00607D7C">
              <w:rPr>
                <w:rFonts w:asciiTheme="minorHAnsi" w:hAnsiTheme="minorHAnsi" w:cstheme="minorHAnsi"/>
                <w:sz w:val="20"/>
                <w:szCs w:val="21"/>
              </w:rPr>
              <w:t>8203/8204 assessment</w:t>
            </w:r>
            <w:r w:rsidR="001708FE" w:rsidRPr="00607D7C">
              <w:rPr>
                <w:rFonts w:hint="eastAsia"/>
                <w:sz w:val="20"/>
              </w:rPr>
              <w:t>」</w:t>
            </w:r>
            <w:proofErr w:type="spellStart"/>
            <w:r w:rsidR="001708FE" w:rsidRPr="00607D7C">
              <w:rPr>
                <w:rFonts w:hint="eastAsia"/>
                <w:sz w:val="20"/>
              </w:rPr>
              <w:t>として下さい</w:t>
            </w:r>
            <w:proofErr w:type="spellEnd"/>
            <w:r w:rsidR="001708FE" w:rsidRPr="00607D7C">
              <w:rPr>
                <w:rFonts w:hint="eastAsia"/>
                <w:sz w:val="20"/>
              </w:rPr>
              <w:t>。</w:t>
            </w:r>
          </w:p>
        </w:tc>
      </w:tr>
      <w:tr w:rsidR="00243D61" w:rsidRPr="00607D7C" w14:paraId="315EB0F3" w14:textId="77777777" w:rsidTr="00607D7C">
        <w:tc>
          <w:tcPr>
            <w:cnfStyle w:val="001000000000" w:firstRow="0" w:lastRow="0" w:firstColumn="1" w:lastColumn="0" w:oddVBand="0" w:evenVBand="0" w:oddHBand="0" w:evenHBand="0" w:firstRowFirstColumn="0" w:firstRowLastColumn="0" w:lastRowFirstColumn="0" w:lastRowLastColumn="0"/>
            <w:tcW w:w="1644" w:type="dxa"/>
          </w:tcPr>
          <w:p w14:paraId="5D64FDE0" w14:textId="3F16E295" w:rsidR="00243D61" w:rsidRPr="00607D7C" w:rsidRDefault="00243D61" w:rsidP="00856C73">
            <w:pPr>
              <w:rPr>
                <w:sz w:val="20"/>
              </w:rPr>
            </w:pPr>
            <w:r w:rsidRPr="00607D7C">
              <w:rPr>
                <w:sz w:val="20"/>
              </w:rPr>
              <w:t>8204</w:t>
            </w:r>
          </w:p>
        </w:tc>
        <w:tc>
          <w:tcPr>
            <w:tcW w:w="1647" w:type="dxa"/>
          </w:tcPr>
          <w:p w14:paraId="066C544B" w14:textId="6FEA3FA9" w:rsidR="00243D61" w:rsidRPr="00607D7C" w:rsidRDefault="001708FE" w:rsidP="00856C73">
            <w:pPr>
              <w:cnfStyle w:val="000000000000" w:firstRow="0" w:lastRow="0" w:firstColumn="0" w:lastColumn="0" w:oddVBand="0" w:evenVBand="0" w:oddHBand="0" w:evenHBand="0" w:firstRowFirstColumn="0" w:firstRowLastColumn="0" w:lastRowFirstColumn="0" w:lastRowLastColumn="0"/>
              <w:rPr>
                <w:b/>
                <w:sz w:val="20"/>
                <w:lang w:eastAsia="zh-CN"/>
              </w:rPr>
            </w:pPr>
            <w:r w:rsidRPr="00607D7C">
              <w:rPr>
                <w:rFonts w:hint="eastAsia"/>
                <w:b/>
                <w:sz w:val="20"/>
                <w:lang w:eastAsia="zh-CN"/>
              </w:rPr>
              <w:t>大学</w:t>
            </w:r>
            <w:r w:rsidRPr="00607D7C">
              <w:rPr>
                <w:rFonts w:hint="eastAsia"/>
                <w:b/>
                <w:sz w:val="20"/>
              </w:rPr>
              <w:t>・</w:t>
            </w:r>
            <w:r w:rsidRPr="00607D7C">
              <w:rPr>
                <w:rFonts w:hint="eastAsia"/>
                <w:b/>
                <w:sz w:val="20"/>
                <w:lang w:eastAsia="zh-CN"/>
              </w:rPr>
              <w:t>大学院</w:t>
            </w:r>
            <w:r w:rsidRPr="00607D7C">
              <w:rPr>
                <w:rFonts w:hint="eastAsia"/>
                <w:b/>
                <w:sz w:val="20"/>
              </w:rPr>
              <w:t>で</w:t>
            </w:r>
            <w:r w:rsidRPr="00607D7C">
              <w:rPr>
                <w:rFonts w:hint="eastAsia"/>
                <w:b/>
                <w:sz w:val="20"/>
                <w:lang w:eastAsia="zh-CN"/>
              </w:rPr>
              <w:t>学</w:t>
            </w:r>
            <w:r w:rsidRPr="00607D7C">
              <w:rPr>
                <w:rFonts w:hint="eastAsia"/>
                <w:b/>
                <w:sz w:val="20"/>
              </w:rPr>
              <w:t>ぶ</w:t>
            </w:r>
            <w:r w:rsidRPr="00607D7C">
              <w:rPr>
                <w:rFonts w:hint="eastAsia"/>
                <w:b/>
                <w:sz w:val="20"/>
                <w:lang w:eastAsia="zh-CN"/>
              </w:rPr>
              <w:t>全</w:t>
            </w:r>
            <w:proofErr w:type="spellStart"/>
            <w:r w:rsidRPr="00607D7C">
              <w:rPr>
                <w:rFonts w:hint="eastAsia"/>
                <w:b/>
                <w:sz w:val="20"/>
              </w:rPr>
              <w:t>イラン</w:t>
            </w:r>
            <w:proofErr w:type="spellEnd"/>
            <w:r w:rsidRPr="00607D7C">
              <w:rPr>
                <w:rFonts w:hint="eastAsia"/>
                <w:b/>
                <w:sz w:val="20"/>
                <w:lang w:eastAsia="zh-CN"/>
              </w:rPr>
              <w:t>国民</w:t>
            </w:r>
          </w:p>
        </w:tc>
        <w:tc>
          <w:tcPr>
            <w:tcW w:w="7199" w:type="dxa"/>
          </w:tcPr>
          <w:p w14:paraId="5391A4A1" w14:textId="269DB6C2" w:rsidR="001708FE" w:rsidRPr="00607D7C" w:rsidRDefault="001708FE" w:rsidP="00D516BF">
            <w:pPr>
              <w:spacing w:after="0" w:afterAutospacing="0"/>
              <w:cnfStyle w:val="000000000000" w:firstRow="0" w:lastRow="0" w:firstColumn="0" w:lastColumn="0" w:oddVBand="0" w:evenVBand="0" w:oddHBand="0" w:evenHBand="0" w:firstRowFirstColumn="0" w:firstRowLastColumn="0" w:lastRowFirstColumn="0" w:lastRowLastColumn="0"/>
              <w:rPr>
                <w:sz w:val="20"/>
              </w:rPr>
            </w:pPr>
            <w:proofErr w:type="spellStart"/>
            <w:r w:rsidRPr="00607D7C">
              <w:rPr>
                <w:rFonts w:hint="eastAsia"/>
                <w:sz w:val="20"/>
              </w:rPr>
              <w:t>以下のコースを開始、または変更する場合は</w:t>
            </w:r>
            <w:proofErr w:type="spellEnd"/>
            <w:r w:rsidR="0004622A" w:rsidRPr="00607D7C">
              <w:rPr>
                <w:rFonts w:hint="eastAsia"/>
                <w:sz w:val="20"/>
              </w:rPr>
              <w:t xml:space="preserve"> </w:t>
            </w:r>
            <w:r w:rsidR="0004622A" w:rsidRPr="00607D7C">
              <w:rPr>
                <w:rFonts w:asciiTheme="minorHAnsi" w:hAnsiTheme="minorHAnsi" w:cstheme="minorHAnsi"/>
                <w:sz w:val="20"/>
                <w:szCs w:val="21"/>
              </w:rPr>
              <w:t xml:space="preserve">DHA </w:t>
            </w:r>
            <w:r w:rsidRPr="00607D7C">
              <w:rPr>
                <w:sz w:val="20"/>
              </w:rPr>
              <w:t>(</w:t>
            </w:r>
            <w:proofErr w:type="spellStart"/>
            <w:r w:rsidRPr="00607D7C">
              <w:rPr>
                <w:rFonts w:hint="eastAsia"/>
                <w:sz w:val="20"/>
              </w:rPr>
              <w:t>移民国境警備省</w:t>
            </w:r>
            <w:proofErr w:type="spellEnd"/>
            <w:r w:rsidRPr="00607D7C">
              <w:rPr>
                <w:sz w:val="20"/>
              </w:rPr>
              <w:t>)</w:t>
            </w:r>
            <w:proofErr w:type="spellStart"/>
            <w:r w:rsidRPr="00607D7C">
              <w:rPr>
                <w:rFonts w:hint="eastAsia"/>
                <w:sz w:val="20"/>
              </w:rPr>
              <w:t>の承認が必要です</w:t>
            </w:r>
            <w:proofErr w:type="spellEnd"/>
            <w:r w:rsidRPr="00607D7C">
              <w:rPr>
                <w:rFonts w:hint="eastAsia"/>
                <w:sz w:val="20"/>
              </w:rPr>
              <w:t>。</w:t>
            </w:r>
            <w:r w:rsidRPr="00607D7C">
              <w:rPr>
                <w:sz w:val="20"/>
              </w:rPr>
              <w:t xml:space="preserve"> </w:t>
            </w:r>
          </w:p>
          <w:p w14:paraId="15658856" w14:textId="77777777" w:rsidR="001708FE" w:rsidRPr="00607D7C" w:rsidRDefault="001708FE" w:rsidP="00D516BF">
            <w:pPr>
              <w:pStyle w:val="ListBullet"/>
              <w:spacing w:before="12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roofErr w:type="spellStart"/>
            <w:r w:rsidRPr="00607D7C">
              <w:rPr>
                <w:rFonts w:hint="eastAsia"/>
                <w:sz w:val="20"/>
              </w:rPr>
              <w:t>グラジュエート・サーティフィケート</w:t>
            </w:r>
            <w:proofErr w:type="spellEnd"/>
          </w:p>
          <w:p w14:paraId="732C0888" w14:textId="77777777" w:rsidR="001708FE" w:rsidRPr="00607D7C" w:rsidRDefault="001708FE" w:rsidP="00D516BF">
            <w:pPr>
              <w:pStyle w:val="ListBullet"/>
              <w:spacing w:before="12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roofErr w:type="spellStart"/>
            <w:r w:rsidRPr="00607D7C">
              <w:rPr>
                <w:rFonts w:hint="eastAsia"/>
                <w:sz w:val="20"/>
              </w:rPr>
              <w:t>グラジュエート・ディプロマ</w:t>
            </w:r>
            <w:proofErr w:type="spellEnd"/>
          </w:p>
          <w:p w14:paraId="7B503992" w14:textId="77777777" w:rsidR="001708FE" w:rsidRPr="00607D7C" w:rsidRDefault="001708FE" w:rsidP="00D516BF">
            <w:pPr>
              <w:pStyle w:val="ListBullet"/>
              <w:spacing w:before="12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roofErr w:type="spellStart"/>
            <w:r w:rsidRPr="00607D7C">
              <w:rPr>
                <w:rFonts w:hint="eastAsia"/>
                <w:sz w:val="20"/>
              </w:rPr>
              <w:t>修士号</w:t>
            </w:r>
            <w:proofErr w:type="spellEnd"/>
          </w:p>
          <w:p w14:paraId="4FBD9318" w14:textId="77777777" w:rsidR="001708FE" w:rsidRPr="00607D7C" w:rsidRDefault="001708FE" w:rsidP="00D516BF">
            <w:pPr>
              <w:pStyle w:val="ListBullet"/>
              <w:spacing w:before="12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roofErr w:type="spellStart"/>
            <w:r w:rsidRPr="00607D7C">
              <w:rPr>
                <w:rFonts w:hint="eastAsia"/>
                <w:sz w:val="20"/>
              </w:rPr>
              <w:t>博士号</w:t>
            </w:r>
            <w:proofErr w:type="spellEnd"/>
          </w:p>
          <w:p w14:paraId="36C0DFB4" w14:textId="77777777" w:rsidR="001708FE" w:rsidRPr="00607D7C" w:rsidRDefault="001708FE" w:rsidP="00D516BF">
            <w:pPr>
              <w:pStyle w:val="ListBullet"/>
              <w:spacing w:before="120" w:beforeAutospacing="0" w:after="0" w:afterAutospacing="0"/>
              <w:cnfStyle w:val="000000000000" w:firstRow="0" w:lastRow="0" w:firstColumn="0" w:lastColumn="0" w:oddVBand="0" w:evenVBand="0" w:oddHBand="0" w:evenHBand="0" w:firstRowFirstColumn="0" w:firstRowLastColumn="0" w:lastRowFirstColumn="0" w:lastRowLastColumn="0"/>
              <w:rPr>
                <w:sz w:val="20"/>
                <w:lang w:eastAsia="zh-CN"/>
              </w:rPr>
            </w:pPr>
            <w:r w:rsidRPr="00607D7C">
              <w:rPr>
                <w:rFonts w:hint="eastAsia"/>
                <w:sz w:val="20"/>
                <w:lang w:eastAsia="zh-CN"/>
              </w:rPr>
              <w:t>修士号</w:t>
            </w:r>
            <w:proofErr w:type="spellStart"/>
            <w:r w:rsidRPr="00607D7C">
              <w:rPr>
                <w:rFonts w:hint="eastAsia"/>
                <w:sz w:val="20"/>
              </w:rPr>
              <w:t>または</w:t>
            </w:r>
            <w:proofErr w:type="spellEnd"/>
            <w:r w:rsidRPr="00607D7C">
              <w:rPr>
                <w:rFonts w:hint="eastAsia"/>
                <w:sz w:val="20"/>
                <w:lang w:eastAsia="zh-CN"/>
              </w:rPr>
              <w:t>博士号履修</w:t>
            </w:r>
            <w:proofErr w:type="spellStart"/>
            <w:r w:rsidRPr="00607D7C">
              <w:rPr>
                <w:rFonts w:hint="eastAsia"/>
                <w:sz w:val="20"/>
              </w:rPr>
              <w:t>のための</w:t>
            </w:r>
            <w:proofErr w:type="spellEnd"/>
            <w:r w:rsidRPr="00607D7C">
              <w:rPr>
                <w:rFonts w:hint="eastAsia"/>
                <w:sz w:val="20"/>
                <w:lang w:eastAsia="zh-CN"/>
              </w:rPr>
              <w:t>前提条件</w:t>
            </w:r>
            <w:proofErr w:type="spellStart"/>
            <w:r w:rsidRPr="00607D7C">
              <w:rPr>
                <w:rFonts w:hint="eastAsia"/>
                <w:sz w:val="20"/>
              </w:rPr>
              <w:t>としての</w:t>
            </w:r>
            <w:proofErr w:type="spellEnd"/>
            <w:r w:rsidRPr="00607D7C">
              <w:rPr>
                <w:rFonts w:hint="eastAsia"/>
                <w:sz w:val="20"/>
                <w:lang w:eastAsia="zh-CN"/>
              </w:rPr>
              <w:t>進学準備</w:t>
            </w:r>
            <w:proofErr w:type="spellStart"/>
            <w:r w:rsidRPr="00607D7C">
              <w:rPr>
                <w:rFonts w:hint="eastAsia"/>
                <w:sz w:val="20"/>
              </w:rPr>
              <w:t>コース</w:t>
            </w:r>
            <w:proofErr w:type="spellEnd"/>
          </w:p>
          <w:p w14:paraId="04EA7387" w14:textId="076276D0" w:rsidR="00243D61" w:rsidRPr="00607D7C" w:rsidRDefault="0004622A" w:rsidP="00CC600B">
            <w:pPr>
              <w:spacing w:before="360" w:beforeAutospacing="0"/>
              <w:cnfStyle w:val="000000000000" w:firstRow="0" w:lastRow="0" w:firstColumn="0" w:lastColumn="0" w:oddVBand="0" w:evenVBand="0" w:oddHBand="0" w:evenHBand="0" w:firstRowFirstColumn="0" w:firstRowLastColumn="0" w:lastRowFirstColumn="0" w:lastRowLastColumn="0"/>
              <w:rPr>
                <w:sz w:val="20"/>
              </w:rPr>
            </w:pPr>
            <w:r w:rsidRPr="00607D7C">
              <w:rPr>
                <w:rFonts w:asciiTheme="minorHAnsi" w:hAnsiTheme="minorHAnsi" w:cstheme="minorHAnsi"/>
                <w:sz w:val="20"/>
                <w:szCs w:val="21"/>
              </w:rPr>
              <w:t xml:space="preserve">DHA </w:t>
            </w:r>
            <w:r w:rsidR="001708FE" w:rsidRPr="00607D7C">
              <w:rPr>
                <w:sz w:val="20"/>
              </w:rPr>
              <w:t>(</w:t>
            </w:r>
            <w:proofErr w:type="spellStart"/>
            <w:r w:rsidR="001708FE" w:rsidRPr="00607D7C">
              <w:rPr>
                <w:rFonts w:hint="eastAsia"/>
                <w:sz w:val="20"/>
              </w:rPr>
              <w:t>移民国境警備省</w:t>
            </w:r>
            <w:proofErr w:type="spellEnd"/>
            <w:r w:rsidR="001708FE" w:rsidRPr="00607D7C">
              <w:rPr>
                <w:sz w:val="20"/>
              </w:rPr>
              <w:t>)</w:t>
            </w:r>
            <w:proofErr w:type="spellStart"/>
            <w:r w:rsidR="001708FE" w:rsidRPr="00607D7C">
              <w:rPr>
                <w:rFonts w:hint="eastAsia"/>
                <w:sz w:val="20"/>
              </w:rPr>
              <w:t>が承認し、オーストラリア当局による適格なアセスメントを</w:t>
            </w:r>
            <w:proofErr w:type="spellEnd"/>
            <w:r w:rsidRPr="00607D7C">
              <w:rPr>
                <w:sz w:val="20"/>
              </w:rPr>
              <w:t xml:space="preserve"> DHA </w:t>
            </w:r>
            <w:proofErr w:type="spellStart"/>
            <w:r w:rsidR="001708FE" w:rsidRPr="00607D7C">
              <w:rPr>
                <w:rFonts w:hint="eastAsia"/>
                <w:sz w:val="20"/>
              </w:rPr>
              <w:t>が受け取るまでは、コースを開始または変更することはできません。コースの変更を検討している場合は</w:t>
            </w:r>
            <w:proofErr w:type="spellEnd"/>
            <w:r w:rsidR="001708FE" w:rsidRPr="00607D7C">
              <w:rPr>
                <w:rFonts w:hint="eastAsia"/>
                <w:sz w:val="20"/>
              </w:rPr>
              <w:t>、</w:t>
            </w:r>
            <w:r w:rsidR="001708FE" w:rsidRPr="00607D7C">
              <w:rPr>
                <w:sz w:val="20"/>
              </w:rPr>
              <w:t> </w:t>
            </w:r>
            <w:hyperlink r:id="rId16" w:history="1">
              <w:r w:rsidR="001708FE" w:rsidRPr="00607D7C">
                <w:rPr>
                  <w:rStyle w:val="Hyperlink"/>
                  <w:sz w:val="20"/>
                </w:rPr>
                <w:t>Form 1221 - Additional personal particulars information (PDF 290KB)</w:t>
              </w:r>
            </w:hyperlink>
            <w:r w:rsidR="00F50846" w:rsidRPr="00607D7C">
              <w:rPr>
                <w:rStyle w:val="FootnoteReference"/>
                <w:rFonts w:asciiTheme="minorHAnsi" w:hAnsiTheme="minorHAnsi" w:cstheme="minorHAnsi"/>
                <w:sz w:val="16"/>
                <w:szCs w:val="20"/>
              </w:rPr>
              <w:footnoteReference w:id="5"/>
            </w:r>
            <w:r w:rsidR="001708FE" w:rsidRPr="00607D7C">
              <w:rPr>
                <w:sz w:val="20"/>
              </w:rPr>
              <w:t> </w:t>
            </w:r>
            <w:r w:rsidR="001708FE" w:rsidRPr="00607D7C">
              <w:rPr>
                <w:rFonts w:hint="eastAsia"/>
                <w:sz w:val="20"/>
              </w:rPr>
              <w:t>を</w:t>
            </w:r>
            <w:r w:rsidR="001708FE" w:rsidRPr="00607D7C">
              <w:rPr>
                <w:sz w:val="20"/>
              </w:rPr>
              <w:t> </w:t>
            </w:r>
            <w:hyperlink r:id="rId17" w:history="1">
              <w:r w:rsidR="001708FE" w:rsidRPr="00607D7C">
                <w:rPr>
                  <w:rStyle w:val="Hyperlink"/>
                  <w:sz w:val="20"/>
                </w:rPr>
                <w:t>Adelaide.student.centre@border.gov.au</w:t>
              </w:r>
            </w:hyperlink>
            <w:proofErr w:type="spellStart"/>
            <w:r w:rsidR="001708FE" w:rsidRPr="00607D7C">
              <w:rPr>
                <w:rFonts w:hint="eastAsia"/>
                <w:sz w:val="20"/>
              </w:rPr>
              <w:t>に提出する必要があります。メールの件名は</w:t>
            </w:r>
            <w:proofErr w:type="spellEnd"/>
            <w:r w:rsidR="001708FE" w:rsidRPr="00607D7C">
              <w:rPr>
                <w:rFonts w:hint="eastAsia"/>
                <w:sz w:val="20"/>
              </w:rPr>
              <w:t>「</w:t>
            </w:r>
            <w:r w:rsidR="001708FE" w:rsidRPr="00607D7C">
              <w:rPr>
                <w:rFonts w:asciiTheme="minorHAnsi" w:hAnsiTheme="minorHAnsi" w:cstheme="minorHAnsi"/>
                <w:sz w:val="20"/>
                <w:szCs w:val="21"/>
              </w:rPr>
              <w:t>8203/8204 assessment</w:t>
            </w:r>
            <w:r w:rsidR="001708FE" w:rsidRPr="00607D7C">
              <w:rPr>
                <w:rFonts w:hint="eastAsia"/>
                <w:sz w:val="20"/>
              </w:rPr>
              <w:t>」</w:t>
            </w:r>
            <w:proofErr w:type="spellStart"/>
            <w:r w:rsidR="001708FE" w:rsidRPr="00607D7C">
              <w:rPr>
                <w:rFonts w:hint="eastAsia"/>
                <w:sz w:val="20"/>
              </w:rPr>
              <w:t>として下さい</w:t>
            </w:r>
            <w:proofErr w:type="spellEnd"/>
            <w:r w:rsidR="001708FE" w:rsidRPr="00607D7C">
              <w:rPr>
                <w:rFonts w:hint="eastAsia"/>
                <w:sz w:val="20"/>
              </w:rPr>
              <w:t>。</w:t>
            </w:r>
          </w:p>
        </w:tc>
      </w:tr>
    </w:tbl>
    <w:p w14:paraId="146A8AD5" w14:textId="3B56A5F2" w:rsidR="001708FE" w:rsidRPr="00607D7C" w:rsidRDefault="001708FE" w:rsidP="00764F8C">
      <w:pPr>
        <w:spacing w:before="360"/>
        <w:rPr>
          <w:rFonts w:ascii="MS Mincho" w:eastAsia="MS Mincho" w:hAnsi="MS Mincho" w:cs="MS Mincho"/>
          <w:sz w:val="20"/>
          <w:szCs w:val="21"/>
          <w:shd w:val="clear" w:color="auto" w:fill="FFFFFF"/>
          <w:lang w:eastAsia="zh-CN"/>
        </w:rPr>
      </w:pPr>
      <w:r w:rsidRPr="00607D7C">
        <w:rPr>
          <w:rFonts w:ascii="MS Gothic" w:eastAsia="MS Gothic" w:hAnsi="MS Gothic" w:cs="MS Gothic" w:hint="eastAsia"/>
          <w:sz w:val="20"/>
          <w:shd w:val="clear" w:color="auto" w:fill="FFFFFF"/>
          <w:lang w:eastAsia="zh-CN"/>
        </w:rPr>
        <w:lastRenderedPageBreak/>
        <w:t>以下</w:t>
      </w:r>
      <w:r w:rsidRPr="00607D7C">
        <w:rPr>
          <w:rFonts w:ascii="MS Gothic" w:eastAsia="MS Gothic" w:hAnsi="MS Gothic" w:cs="MS Gothic" w:hint="eastAsia"/>
          <w:sz w:val="20"/>
          <w:shd w:val="clear" w:color="auto" w:fill="FFFFFF"/>
        </w:rPr>
        <w:t>の</w:t>
      </w:r>
      <w:r w:rsidRPr="00607D7C">
        <w:rPr>
          <w:rFonts w:ascii="MS Gothic" w:eastAsia="MS Gothic" w:hAnsi="MS Gothic" w:cs="MS Gothic" w:hint="eastAsia"/>
          <w:sz w:val="20"/>
          <w:shd w:val="clear" w:color="auto" w:fill="FFFFFF"/>
          <w:lang w:eastAsia="zh-CN"/>
        </w:rPr>
        <w:t>表</w:t>
      </w:r>
      <w:r w:rsidRPr="00607D7C">
        <w:rPr>
          <w:rFonts w:ascii="MS Gothic" w:eastAsia="MS Gothic" w:hAnsi="MS Gothic" w:cs="MS Gothic" w:hint="eastAsia"/>
          <w:sz w:val="20"/>
          <w:shd w:val="clear" w:color="auto" w:fill="FFFFFF"/>
        </w:rPr>
        <w:t>は</w:t>
      </w:r>
      <w:r w:rsidRPr="00607D7C">
        <w:rPr>
          <w:rFonts w:ascii="MS Mincho" w:eastAsia="MS Mincho" w:hAnsi="MS Mincho" w:cs="MS Mincho" w:hint="eastAsia"/>
          <w:sz w:val="20"/>
          <w:shd w:val="clear" w:color="auto" w:fill="FFFFFF"/>
          <w:lang w:eastAsia="zh-CN"/>
        </w:rPr>
        <w:t>、場合</w:t>
      </w:r>
      <w:proofErr w:type="spellStart"/>
      <w:r w:rsidRPr="00607D7C">
        <w:rPr>
          <w:rFonts w:ascii="MS Mincho" w:eastAsia="MS Mincho" w:hAnsi="MS Mincho" w:cs="MS Mincho" w:hint="eastAsia"/>
          <w:sz w:val="20"/>
          <w:shd w:val="clear" w:color="auto" w:fill="FFFFFF"/>
        </w:rPr>
        <w:t>によっては</w:t>
      </w:r>
      <w:proofErr w:type="spellEnd"/>
      <w:r w:rsidRPr="00607D7C">
        <w:rPr>
          <w:rFonts w:ascii="MS Gothic" w:eastAsia="MS Gothic" w:hAnsi="MS Gothic" w:cs="MS Gothic" w:hint="eastAsia"/>
          <w:sz w:val="20"/>
          <w:shd w:val="clear" w:color="auto" w:fill="FFFFFF"/>
          <w:lang w:eastAsia="zh-CN"/>
        </w:rPr>
        <w:t>学生</w:t>
      </w:r>
      <w:proofErr w:type="spellStart"/>
      <w:r w:rsidRPr="00607D7C">
        <w:rPr>
          <w:rFonts w:ascii="MS Gothic" w:eastAsia="MS Gothic" w:hAnsi="MS Gothic" w:cs="MS Gothic" w:hint="eastAsia"/>
          <w:sz w:val="20"/>
          <w:shd w:val="clear" w:color="auto" w:fill="FFFFFF"/>
        </w:rPr>
        <w:t>ビザに</w:t>
      </w:r>
      <w:proofErr w:type="spellEnd"/>
      <w:r w:rsidRPr="00607D7C">
        <w:rPr>
          <w:rFonts w:ascii="MS Gothic" w:eastAsia="MS Gothic" w:hAnsi="MS Gothic" w:cs="MS Gothic" w:hint="eastAsia"/>
          <w:sz w:val="20"/>
          <w:shd w:val="clear" w:color="auto" w:fill="FFFFFF"/>
          <w:lang w:eastAsia="zh-CN"/>
        </w:rPr>
        <w:t>付帯</w:t>
      </w:r>
      <w:proofErr w:type="spellStart"/>
      <w:r w:rsidRPr="00607D7C">
        <w:rPr>
          <w:rFonts w:ascii="MS Gothic" w:eastAsia="MS Gothic" w:hAnsi="MS Gothic" w:cs="MS Gothic" w:hint="eastAsia"/>
          <w:sz w:val="20"/>
          <w:shd w:val="clear" w:color="auto" w:fill="FFFFFF"/>
        </w:rPr>
        <w:t>されている</w:t>
      </w:r>
      <w:proofErr w:type="spellEnd"/>
      <w:r w:rsidRPr="00607D7C">
        <w:rPr>
          <w:rFonts w:ascii="MS Gothic" w:eastAsia="MS Gothic" w:hAnsi="MS Gothic" w:cs="MS Gothic" w:hint="eastAsia"/>
          <w:sz w:val="20"/>
          <w:shd w:val="clear" w:color="auto" w:fill="FFFFFF"/>
          <w:lang w:eastAsia="zh-CN"/>
        </w:rPr>
        <w:t>条件</w:t>
      </w:r>
      <w:proofErr w:type="spellStart"/>
      <w:r w:rsidRPr="00607D7C">
        <w:rPr>
          <w:rFonts w:ascii="MS Gothic" w:eastAsia="MS Gothic" w:hAnsi="MS Gothic" w:cs="MS Gothic" w:hint="eastAsia"/>
          <w:sz w:val="20"/>
          <w:shd w:val="clear" w:color="auto" w:fill="FFFFFF"/>
        </w:rPr>
        <w:t>です</w:t>
      </w:r>
      <w:proofErr w:type="spellEnd"/>
      <w:r w:rsidRPr="00607D7C">
        <w:rPr>
          <w:rFonts w:ascii="MS Mincho" w:eastAsia="MS Mincho" w:hAnsi="MS Mincho" w:cs="MS Mincho" w:hint="eastAsia"/>
          <w:sz w:val="20"/>
          <w:shd w:val="clear" w:color="auto" w:fill="FFFFFF"/>
          <w:lang w:eastAsia="zh-CN"/>
        </w:rPr>
        <w:t>。</w:t>
      </w:r>
      <w:r w:rsidRPr="00607D7C">
        <w:rPr>
          <w:rFonts w:ascii="MS Gothic" w:eastAsia="MS Gothic" w:hAnsi="MS Gothic" w:cs="MS Gothic" w:hint="eastAsia"/>
          <w:sz w:val="20"/>
          <w:shd w:val="clear" w:color="auto" w:fill="FFFFFF"/>
          <w:lang w:eastAsia="zh-CN"/>
        </w:rPr>
        <w:t>各自</w:t>
      </w:r>
      <w:proofErr w:type="spellStart"/>
      <w:r w:rsidRPr="00607D7C">
        <w:rPr>
          <w:rFonts w:ascii="MS Gothic" w:eastAsia="MS Gothic" w:hAnsi="MS Gothic" w:cs="MS Gothic" w:hint="eastAsia"/>
          <w:sz w:val="20"/>
          <w:shd w:val="clear" w:color="auto" w:fill="FFFFFF"/>
        </w:rPr>
        <w:t>のビザ</w:t>
      </w:r>
      <w:proofErr w:type="spellEnd"/>
      <w:r w:rsidRPr="00607D7C">
        <w:rPr>
          <w:rFonts w:ascii="MS Mincho" w:eastAsia="MS Mincho" w:hAnsi="MS Mincho" w:cs="MS Mincho" w:hint="eastAsia"/>
          <w:sz w:val="20"/>
          <w:shd w:val="clear" w:color="auto" w:fill="FFFFFF"/>
          <w:lang w:eastAsia="zh-CN"/>
        </w:rPr>
        <w:t>条件</w:t>
      </w:r>
      <w:proofErr w:type="spellStart"/>
      <w:r w:rsidRPr="00607D7C">
        <w:rPr>
          <w:rFonts w:ascii="MS Gothic" w:eastAsia="MS Gothic" w:hAnsi="MS Gothic" w:cs="MS Gothic" w:hint="eastAsia"/>
          <w:sz w:val="20"/>
          <w:shd w:val="clear" w:color="auto" w:fill="FFFFFF"/>
        </w:rPr>
        <w:t>ついては</w:t>
      </w:r>
      <w:proofErr w:type="spellEnd"/>
      <w:r w:rsidR="00C63779">
        <w:fldChar w:fldCharType="begin"/>
      </w:r>
      <w:r w:rsidR="00C63779">
        <w:rPr>
          <w:lang w:eastAsia="zh-CN"/>
        </w:rPr>
        <w:instrText>HYPERLINK "https://www.homeaffairs.gov.au/Busi/visas-and-migration/visa-entitlement-verification-online-(vevo)"</w:instrText>
      </w:r>
      <w:r w:rsidR="00C63779">
        <w:fldChar w:fldCharType="separate"/>
      </w:r>
      <w:r w:rsidR="00C33094" w:rsidRPr="00607D7C">
        <w:rPr>
          <w:rStyle w:val="Hyperlink"/>
          <w:sz w:val="20"/>
          <w:lang w:eastAsia="zh-CN"/>
        </w:rPr>
        <w:t>VEVO</w:t>
      </w:r>
      <w:r w:rsidR="00C63779">
        <w:rPr>
          <w:rStyle w:val="Hyperlink"/>
          <w:sz w:val="20"/>
          <w:lang w:eastAsia="zh-CN"/>
        </w:rPr>
        <w:fldChar w:fldCharType="end"/>
      </w:r>
      <w:r w:rsidR="00F50846" w:rsidRPr="00607D7C">
        <w:rPr>
          <w:rStyle w:val="FootnoteReference"/>
          <w:rFonts w:asciiTheme="minorHAnsi" w:eastAsia="MS Mincho" w:hAnsiTheme="minorHAnsi" w:cstheme="minorHAnsi"/>
          <w:sz w:val="16"/>
          <w:szCs w:val="20"/>
        </w:rPr>
        <w:footnoteReference w:id="6"/>
      </w:r>
      <w:r w:rsidRPr="00607D7C">
        <w:rPr>
          <w:rFonts w:ascii="MS Gothic" w:eastAsia="MS Gothic" w:hAnsi="MS Gothic" w:cs="MS Gothic" w:hint="eastAsia"/>
          <w:sz w:val="20"/>
          <w:shd w:val="clear" w:color="auto" w:fill="FFFFFF"/>
        </w:rPr>
        <w:t>で</w:t>
      </w:r>
      <w:r w:rsidRPr="00607D7C">
        <w:rPr>
          <w:rFonts w:ascii="MS Gothic" w:eastAsia="MS Gothic" w:hAnsi="MS Gothic" w:cs="MS Gothic" w:hint="eastAsia"/>
          <w:sz w:val="20"/>
          <w:shd w:val="clear" w:color="auto" w:fill="FFFFFF"/>
          <w:lang w:eastAsia="zh-CN"/>
        </w:rPr>
        <w:t>確認</w:t>
      </w:r>
      <w:proofErr w:type="spellStart"/>
      <w:r w:rsidRPr="00607D7C">
        <w:rPr>
          <w:rFonts w:ascii="MS Gothic" w:eastAsia="MS Gothic" w:hAnsi="MS Gothic" w:cs="MS Gothic" w:hint="eastAsia"/>
          <w:sz w:val="20"/>
          <w:shd w:val="clear" w:color="auto" w:fill="FFFFFF"/>
        </w:rPr>
        <w:t>できます</w:t>
      </w:r>
      <w:proofErr w:type="spellEnd"/>
      <w:r w:rsidRPr="00607D7C">
        <w:rPr>
          <w:rFonts w:ascii="MS Mincho" w:eastAsia="MS Mincho" w:hAnsi="MS Mincho" w:cs="MS Mincho" w:hint="eastAsia"/>
          <w:sz w:val="20"/>
          <w:shd w:val="clear" w:color="auto" w:fill="FFFFFF"/>
          <w:lang w:eastAsia="zh-CN"/>
        </w:rPr>
        <w:t>。</w:t>
      </w:r>
    </w:p>
    <w:p w14:paraId="565CDAC7" w14:textId="77777777" w:rsidR="001708FE" w:rsidRPr="00607D7C" w:rsidRDefault="001708FE" w:rsidP="00CC600B">
      <w:pPr>
        <w:rPr>
          <w:rFonts w:ascii="MS Mincho" w:eastAsia="MS Mincho" w:hAnsi="MS Mincho"/>
          <w:sz w:val="20"/>
          <w:lang w:eastAsia="zh-CN"/>
        </w:rPr>
      </w:pPr>
      <w:r w:rsidRPr="00607D7C">
        <w:rPr>
          <w:rFonts w:ascii="MS Mincho" w:eastAsia="MS Mincho" w:hAnsi="MS Mincho" w:cs="MS Gothic" w:hint="eastAsia"/>
          <w:sz w:val="20"/>
          <w:lang w:eastAsia="zh-CN"/>
        </w:rPr>
        <w:t>学生</w:t>
      </w:r>
      <w:proofErr w:type="spellStart"/>
      <w:r w:rsidRPr="00607D7C">
        <w:rPr>
          <w:rFonts w:ascii="MS Mincho" w:eastAsia="MS Mincho" w:hAnsi="MS Mincho" w:cs="MS Gothic" w:hint="eastAsia"/>
          <w:sz w:val="20"/>
        </w:rPr>
        <w:t>ビザ</w:t>
      </w:r>
      <w:proofErr w:type="spellEnd"/>
      <w:r w:rsidRPr="00607D7C">
        <w:rPr>
          <w:rFonts w:ascii="MS Mincho" w:eastAsia="MS Mincho" w:hAnsi="MS Mincho" w:cs="MS Gothic" w:hint="eastAsia"/>
          <w:sz w:val="20"/>
          <w:lang w:eastAsia="zh-CN"/>
        </w:rPr>
        <w:t>付帯条件</w:t>
      </w:r>
    </w:p>
    <w:tbl>
      <w:tblPr>
        <w:tblStyle w:val="ISP-Simplebandedrows"/>
        <w:tblW w:w="10490" w:type="dxa"/>
        <w:tblLook w:val="04A0" w:firstRow="1" w:lastRow="0" w:firstColumn="1" w:lastColumn="0" w:noHBand="0" w:noVBand="1"/>
        <w:tblDescription w:val="Possible student visa conditions table"/>
      </w:tblPr>
      <w:tblGrid>
        <w:gridCol w:w="1830"/>
        <w:gridCol w:w="2497"/>
        <w:gridCol w:w="6163"/>
      </w:tblGrid>
      <w:tr w:rsidR="001708FE" w:rsidRPr="00607D7C" w14:paraId="43B5938C" w14:textId="77777777" w:rsidTr="00607D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0" w:type="dxa"/>
          </w:tcPr>
          <w:p w14:paraId="6F71D39D" w14:textId="2A4D7E09" w:rsidR="009E59DE" w:rsidRPr="00607D7C" w:rsidRDefault="001708FE" w:rsidP="00F4251C">
            <w:pPr>
              <w:rPr>
                <w:sz w:val="20"/>
              </w:rPr>
            </w:pPr>
            <w:bookmarkStart w:id="1" w:name="Title_2" w:colFirst="0" w:colLast="0"/>
            <w:proofErr w:type="spellStart"/>
            <w:r w:rsidRPr="00607D7C">
              <w:rPr>
                <w:rFonts w:hint="eastAsia"/>
                <w:sz w:val="20"/>
              </w:rPr>
              <w:t>番号</w:t>
            </w:r>
            <w:proofErr w:type="spellEnd"/>
          </w:p>
        </w:tc>
        <w:tc>
          <w:tcPr>
            <w:tcW w:w="2497" w:type="dxa"/>
          </w:tcPr>
          <w:p w14:paraId="7CD02FCF" w14:textId="02BF4BD8" w:rsidR="009E59DE" w:rsidRPr="00607D7C" w:rsidRDefault="001708FE" w:rsidP="00F4251C">
            <w:pPr>
              <w:cnfStyle w:val="100000000000" w:firstRow="1" w:lastRow="0" w:firstColumn="0" w:lastColumn="0" w:oddVBand="0" w:evenVBand="0" w:oddHBand="0" w:evenHBand="0" w:firstRowFirstColumn="0" w:firstRowLastColumn="0" w:lastRowFirstColumn="0" w:lastRowLastColumn="0"/>
              <w:rPr>
                <w:sz w:val="20"/>
              </w:rPr>
            </w:pPr>
            <w:proofErr w:type="spellStart"/>
            <w:r w:rsidRPr="00607D7C">
              <w:rPr>
                <w:rFonts w:hint="eastAsia"/>
                <w:sz w:val="20"/>
              </w:rPr>
              <w:t>対象</w:t>
            </w:r>
            <w:proofErr w:type="spellEnd"/>
          </w:p>
        </w:tc>
        <w:tc>
          <w:tcPr>
            <w:tcW w:w="6163" w:type="dxa"/>
          </w:tcPr>
          <w:p w14:paraId="59C7091D" w14:textId="78F4FB71" w:rsidR="009E59DE" w:rsidRPr="00607D7C" w:rsidRDefault="001708FE" w:rsidP="00F4251C">
            <w:pPr>
              <w:cnfStyle w:val="100000000000" w:firstRow="1" w:lastRow="0" w:firstColumn="0" w:lastColumn="0" w:oddVBand="0" w:evenVBand="0" w:oddHBand="0" w:evenHBand="0" w:firstRowFirstColumn="0" w:firstRowLastColumn="0" w:lastRowFirstColumn="0" w:lastRowLastColumn="0"/>
              <w:rPr>
                <w:sz w:val="20"/>
              </w:rPr>
            </w:pPr>
            <w:proofErr w:type="spellStart"/>
            <w:r w:rsidRPr="00607D7C">
              <w:rPr>
                <w:rFonts w:hint="eastAsia"/>
                <w:sz w:val="20"/>
              </w:rPr>
              <w:t>説明</w:t>
            </w:r>
            <w:proofErr w:type="spellEnd"/>
          </w:p>
        </w:tc>
      </w:tr>
      <w:bookmarkEnd w:id="1"/>
      <w:tr w:rsidR="001708FE" w:rsidRPr="00607D7C" w14:paraId="42BEB6D1" w14:textId="77777777" w:rsidTr="00607D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0" w:type="dxa"/>
          </w:tcPr>
          <w:p w14:paraId="27EA3EEC" w14:textId="27E7A49F" w:rsidR="009E59DE" w:rsidRPr="00607D7C" w:rsidRDefault="009E59DE" w:rsidP="00F4251C">
            <w:pPr>
              <w:rPr>
                <w:sz w:val="20"/>
              </w:rPr>
            </w:pPr>
            <w:r w:rsidRPr="00607D7C">
              <w:rPr>
                <w:sz w:val="20"/>
              </w:rPr>
              <w:t>8303</w:t>
            </w:r>
          </w:p>
        </w:tc>
        <w:tc>
          <w:tcPr>
            <w:tcW w:w="2497" w:type="dxa"/>
          </w:tcPr>
          <w:p w14:paraId="607CAE23" w14:textId="795114E5" w:rsidR="009E59DE" w:rsidRPr="00607D7C" w:rsidRDefault="001708FE" w:rsidP="00F4251C">
            <w:pPr>
              <w:cnfStyle w:val="000000100000" w:firstRow="0" w:lastRow="0" w:firstColumn="0" w:lastColumn="0" w:oddVBand="0" w:evenVBand="0" w:oddHBand="1" w:evenHBand="0" w:firstRowFirstColumn="0" w:firstRowLastColumn="0" w:lastRowFirstColumn="0" w:lastRowLastColumn="0"/>
              <w:rPr>
                <w:b/>
                <w:sz w:val="20"/>
              </w:rPr>
            </w:pPr>
            <w:proofErr w:type="spellStart"/>
            <w:r w:rsidRPr="00607D7C">
              <w:rPr>
                <w:rFonts w:hint="eastAsia"/>
                <w:b/>
                <w:sz w:val="20"/>
              </w:rPr>
              <w:t>全学生</w:t>
            </w:r>
            <w:proofErr w:type="spellEnd"/>
          </w:p>
        </w:tc>
        <w:tc>
          <w:tcPr>
            <w:tcW w:w="6163" w:type="dxa"/>
          </w:tcPr>
          <w:p w14:paraId="2A315CB8" w14:textId="1CC7D36C" w:rsidR="009E59DE" w:rsidRPr="00607D7C" w:rsidRDefault="001708FE" w:rsidP="00F4251C">
            <w:pPr>
              <w:cnfStyle w:val="000000100000" w:firstRow="0" w:lastRow="0" w:firstColumn="0" w:lastColumn="0" w:oddVBand="0" w:evenVBand="0" w:oddHBand="1" w:evenHBand="0" w:firstRowFirstColumn="0" w:firstRowLastColumn="0" w:lastRowFirstColumn="0" w:lastRowLastColumn="0"/>
              <w:rPr>
                <w:sz w:val="20"/>
                <w:lang w:eastAsia="zh-CN"/>
              </w:rPr>
            </w:pPr>
            <w:proofErr w:type="spellStart"/>
            <w:r w:rsidRPr="00607D7C">
              <w:rPr>
                <w:rFonts w:hint="eastAsia"/>
                <w:sz w:val="20"/>
              </w:rPr>
              <w:t>オーストラリア</w:t>
            </w:r>
            <w:proofErr w:type="spellEnd"/>
            <w:r w:rsidRPr="00607D7C">
              <w:rPr>
                <w:rFonts w:hint="eastAsia"/>
                <w:sz w:val="20"/>
                <w:lang w:eastAsia="zh-CN"/>
              </w:rPr>
              <w:t>社会、</w:t>
            </w:r>
            <w:proofErr w:type="spellStart"/>
            <w:r w:rsidRPr="00607D7C">
              <w:rPr>
                <w:rFonts w:hint="eastAsia"/>
                <w:sz w:val="20"/>
              </w:rPr>
              <w:t>またはオーストラリア</w:t>
            </w:r>
            <w:proofErr w:type="spellEnd"/>
            <w:r w:rsidRPr="00607D7C">
              <w:rPr>
                <w:rFonts w:hint="eastAsia"/>
                <w:sz w:val="20"/>
                <w:lang w:eastAsia="zh-CN"/>
              </w:rPr>
              <w:t>社会内</w:t>
            </w:r>
            <w:proofErr w:type="spellStart"/>
            <w:r w:rsidRPr="00607D7C">
              <w:rPr>
                <w:rFonts w:hint="eastAsia"/>
                <w:sz w:val="20"/>
              </w:rPr>
              <w:t>のグループに</w:t>
            </w:r>
            <w:proofErr w:type="spellEnd"/>
            <w:r w:rsidRPr="00607D7C">
              <w:rPr>
                <w:rFonts w:hint="eastAsia"/>
                <w:sz w:val="20"/>
                <w:lang w:eastAsia="zh-CN"/>
              </w:rPr>
              <w:t>混乱</w:t>
            </w:r>
            <w:r w:rsidRPr="00607D7C">
              <w:rPr>
                <w:rFonts w:hint="eastAsia"/>
                <w:sz w:val="20"/>
              </w:rPr>
              <w:t>を</w:t>
            </w:r>
            <w:r w:rsidRPr="00607D7C">
              <w:rPr>
                <w:rFonts w:hint="eastAsia"/>
                <w:sz w:val="20"/>
                <w:lang w:eastAsia="zh-CN"/>
              </w:rPr>
              <w:t>招</w:t>
            </w:r>
            <w:r w:rsidRPr="00607D7C">
              <w:rPr>
                <w:rFonts w:hint="eastAsia"/>
                <w:sz w:val="20"/>
              </w:rPr>
              <w:t>く</w:t>
            </w:r>
            <w:r w:rsidRPr="00607D7C">
              <w:rPr>
                <w:rFonts w:hint="eastAsia"/>
                <w:sz w:val="20"/>
                <w:lang w:eastAsia="zh-CN"/>
              </w:rPr>
              <w:t>、</w:t>
            </w:r>
            <w:proofErr w:type="spellStart"/>
            <w:r w:rsidRPr="00607D7C">
              <w:rPr>
                <w:rFonts w:hint="eastAsia"/>
                <w:sz w:val="20"/>
              </w:rPr>
              <w:t>または</w:t>
            </w:r>
            <w:proofErr w:type="spellEnd"/>
            <w:r w:rsidRPr="00607D7C">
              <w:rPr>
                <w:rFonts w:hint="eastAsia"/>
                <w:sz w:val="20"/>
                <w:lang w:eastAsia="zh-CN"/>
              </w:rPr>
              <w:t>暴力</w:t>
            </w:r>
            <w:r w:rsidRPr="00607D7C">
              <w:rPr>
                <w:rFonts w:hint="eastAsia"/>
                <w:sz w:val="20"/>
              </w:rPr>
              <w:t>・</w:t>
            </w:r>
            <w:r w:rsidRPr="00607D7C">
              <w:rPr>
                <w:rFonts w:hint="eastAsia"/>
                <w:sz w:val="20"/>
                <w:lang w:eastAsia="zh-CN"/>
              </w:rPr>
              <w:t>脅迫</w:t>
            </w:r>
            <w:r w:rsidRPr="00607D7C">
              <w:rPr>
                <w:rFonts w:hint="eastAsia"/>
                <w:sz w:val="20"/>
              </w:rPr>
              <w:t>・</w:t>
            </w:r>
            <w:r w:rsidRPr="00607D7C">
              <w:rPr>
                <w:rFonts w:hint="eastAsia"/>
                <w:sz w:val="20"/>
                <w:lang w:eastAsia="zh-CN"/>
              </w:rPr>
              <w:t>損害</w:t>
            </w:r>
            <w:r w:rsidRPr="00607D7C">
              <w:rPr>
                <w:rFonts w:hint="eastAsia"/>
                <w:sz w:val="20"/>
              </w:rPr>
              <w:t>を</w:t>
            </w:r>
            <w:r w:rsidRPr="00607D7C">
              <w:rPr>
                <w:rFonts w:hint="eastAsia"/>
                <w:sz w:val="20"/>
                <w:lang w:eastAsia="zh-CN"/>
              </w:rPr>
              <w:t>及</w:t>
            </w:r>
            <w:proofErr w:type="spellStart"/>
            <w:r w:rsidRPr="00607D7C">
              <w:rPr>
                <w:rFonts w:hint="eastAsia"/>
                <w:sz w:val="20"/>
              </w:rPr>
              <w:t>ぼす</w:t>
            </w:r>
            <w:proofErr w:type="spellEnd"/>
            <w:r w:rsidRPr="00607D7C">
              <w:rPr>
                <w:rFonts w:hint="eastAsia"/>
                <w:sz w:val="20"/>
                <w:lang w:eastAsia="zh-CN"/>
              </w:rPr>
              <w:t>活動</w:t>
            </w:r>
            <w:r w:rsidRPr="00607D7C">
              <w:rPr>
                <w:rFonts w:hint="eastAsia"/>
                <w:sz w:val="20"/>
              </w:rPr>
              <w:t>に</w:t>
            </w:r>
            <w:r w:rsidRPr="00607D7C">
              <w:rPr>
                <w:rFonts w:hint="eastAsia"/>
                <w:sz w:val="20"/>
                <w:lang w:eastAsia="zh-CN"/>
              </w:rPr>
              <w:t>関与</w:t>
            </w:r>
            <w:proofErr w:type="spellStart"/>
            <w:r w:rsidRPr="00607D7C">
              <w:rPr>
                <w:rFonts w:hint="eastAsia"/>
                <w:sz w:val="20"/>
              </w:rPr>
              <w:t>することは</w:t>
            </w:r>
            <w:proofErr w:type="spellEnd"/>
            <w:r w:rsidRPr="00607D7C">
              <w:rPr>
                <w:rFonts w:hint="eastAsia"/>
                <w:sz w:val="20"/>
                <w:lang w:eastAsia="zh-CN"/>
              </w:rPr>
              <w:t>禁止</w:t>
            </w:r>
            <w:proofErr w:type="spellStart"/>
            <w:r w:rsidRPr="00607D7C">
              <w:rPr>
                <w:rFonts w:hint="eastAsia"/>
                <w:sz w:val="20"/>
              </w:rPr>
              <w:t>されています</w:t>
            </w:r>
            <w:proofErr w:type="spellEnd"/>
            <w:r w:rsidRPr="00607D7C">
              <w:rPr>
                <w:rFonts w:hint="eastAsia"/>
                <w:sz w:val="20"/>
                <w:lang w:eastAsia="zh-CN"/>
              </w:rPr>
              <w:t>。</w:t>
            </w:r>
          </w:p>
        </w:tc>
      </w:tr>
      <w:tr w:rsidR="001708FE" w:rsidRPr="00607D7C" w14:paraId="08B55BC9" w14:textId="77777777" w:rsidTr="00607D7C">
        <w:tc>
          <w:tcPr>
            <w:cnfStyle w:val="001000000000" w:firstRow="0" w:lastRow="0" w:firstColumn="1" w:lastColumn="0" w:oddVBand="0" w:evenVBand="0" w:oddHBand="0" w:evenHBand="0" w:firstRowFirstColumn="0" w:firstRowLastColumn="0" w:lastRowFirstColumn="0" w:lastRowLastColumn="0"/>
            <w:tcW w:w="1830" w:type="dxa"/>
          </w:tcPr>
          <w:p w14:paraId="29783DB4" w14:textId="3FEB22CC" w:rsidR="009E59DE" w:rsidRPr="00607D7C" w:rsidRDefault="009E59DE" w:rsidP="00F4251C">
            <w:pPr>
              <w:rPr>
                <w:sz w:val="20"/>
              </w:rPr>
            </w:pPr>
            <w:r w:rsidRPr="00607D7C">
              <w:rPr>
                <w:sz w:val="20"/>
              </w:rPr>
              <w:t>8534</w:t>
            </w:r>
          </w:p>
        </w:tc>
        <w:tc>
          <w:tcPr>
            <w:tcW w:w="2497" w:type="dxa"/>
          </w:tcPr>
          <w:p w14:paraId="04E3EAB3" w14:textId="16EF72EC" w:rsidR="009E59DE" w:rsidRPr="00607D7C" w:rsidRDefault="001708FE" w:rsidP="00F4251C">
            <w:pPr>
              <w:cnfStyle w:val="000000000000" w:firstRow="0" w:lastRow="0" w:firstColumn="0" w:lastColumn="0" w:oddVBand="0" w:evenVBand="0" w:oddHBand="0" w:evenHBand="0" w:firstRowFirstColumn="0" w:firstRowLastColumn="0" w:lastRowFirstColumn="0" w:lastRowLastColumn="0"/>
              <w:rPr>
                <w:b/>
                <w:sz w:val="20"/>
              </w:rPr>
            </w:pPr>
            <w:proofErr w:type="spellStart"/>
            <w:r w:rsidRPr="00607D7C">
              <w:rPr>
                <w:rFonts w:hint="eastAsia"/>
                <w:b/>
                <w:sz w:val="20"/>
              </w:rPr>
              <w:t>全学生</w:t>
            </w:r>
            <w:proofErr w:type="spellEnd"/>
          </w:p>
        </w:tc>
        <w:tc>
          <w:tcPr>
            <w:tcW w:w="6163" w:type="dxa"/>
          </w:tcPr>
          <w:p w14:paraId="3C4D7117" w14:textId="77777777" w:rsidR="001708FE" w:rsidRPr="00607D7C" w:rsidRDefault="001708FE" w:rsidP="00D516BF">
            <w:pPr>
              <w:spacing w:after="0" w:afterAutospacing="0"/>
              <w:cnfStyle w:val="000000000000" w:firstRow="0" w:lastRow="0" w:firstColumn="0" w:lastColumn="0" w:oddVBand="0" w:evenVBand="0" w:oddHBand="0" w:evenHBand="0" w:firstRowFirstColumn="0" w:firstRowLastColumn="0" w:lastRowFirstColumn="0" w:lastRowLastColumn="0"/>
              <w:rPr>
                <w:sz w:val="20"/>
                <w:lang w:eastAsia="zh-CN"/>
              </w:rPr>
            </w:pPr>
            <w:r w:rsidRPr="00607D7C">
              <w:rPr>
                <w:rFonts w:hint="eastAsia"/>
                <w:sz w:val="20"/>
                <w:lang w:eastAsia="zh-CN"/>
              </w:rPr>
              <w:t>以下</w:t>
            </w:r>
            <w:proofErr w:type="spellStart"/>
            <w:r w:rsidRPr="00607D7C">
              <w:rPr>
                <w:rFonts w:hint="eastAsia"/>
                <w:sz w:val="20"/>
              </w:rPr>
              <w:t>のビザを</w:t>
            </w:r>
            <w:proofErr w:type="spellEnd"/>
            <w:r w:rsidRPr="00607D7C">
              <w:rPr>
                <w:rFonts w:hint="eastAsia"/>
                <w:sz w:val="20"/>
                <w:lang w:eastAsia="zh-CN"/>
              </w:rPr>
              <w:t>除</w:t>
            </w:r>
            <w:proofErr w:type="spellStart"/>
            <w:r w:rsidRPr="00607D7C">
              <w:rPr>
                <w:rFonts w:hint="eastAsia"/>
                <w:sz w:val="20"/>
              </w:rPr>
              <w:t>いて</w:t>
            </w:r>
            <w:proofErr w:type="spellEnd"/>
            <w:r w:rsidRPr="00607D7C">
              <w:rPr>
                <w:rFonts w:hint="eastAsia"/>
                <w:sz w:val="20"/>
                <w:lang w:eastAsia="zh-CN"/>
              </w:rPr>
              <w:t>、</w:t>
            </w:r>
            <w:proofErr w:type="spellStart"/>
            <w:r w:rsidRPr="00607D7C">
              <w:rPr>
                <w:rFonts w:hint="eastAsia"/>
                <w:sz w:val="20"/>
              </w:rPr>
              <w:t>オーストラリア</w:t>
            </w:r>
            <w:proofErr w:type="spellEnd"/>
            <w:r w:rsidRPr="00607D7C">
              <w:rPr>
                <w:rFonts w:hint="eastAsia"/>
                <w:sz w:val="20"/>
                <w:lang w:eastAsia="zh-CN"/>
              </w:rPr>
              <w:t>国内</w:t>
            </w:r>
            <w:r w:rsidRPr="00607D7C">
              <w:rPr>
                <w:rFonts w:hint="eastAsia"/>
                <w:sz w:val="20"/>
              </w:rPr>
              <w:t>で</w:t>
            </w:r>
            <w:r w:rsidRPr="00607D7C">
              <w:rPr>
                <w:rFonts w:hint="eastAsia"/>
                <w:sz w:val="20"/>
                <w:lang w:eastAsia="zh-CN"/>
              </w:rPr>
              <w:t>他</w:t>
            </w:r>
            <w:proofErr w:type="spellStart"/>
            <w:r w:rsidRPr="00607D7C">
              <w:rPr>
                <w:rFonts w:hint="eastAsia"/>
                <w:sz w:val="20"/>
              </w:rPr>
              <w:t>のビザを</w:t>
            </w:r>
            <w:proofErr w:type="spellEnd"/>
            <w:r w:rsidRPr="00607D7C">
              <w:rPr>
                <w:rFonts w:hint="eastAsia"/>
                <w:sz w:val="20"/>
                <w:lang w:eastAsia="zh-CN"/>
              </w:rPr>
              <w:t>取得</w:t>
            </w:r>
            <w:proofErr w:type="spellStart"/>
            <w:r w:rsidRPr="00607D7C">
              <w:rPr>
                <w:rFonts w:hint="eastAsia"/>
                <w:sz w:val="20"/>
              </w:rPr>
              <w:t>することはできません</w:t>
            </w:r>
            <w:proofErr w:type="spellEnd"/>
            <w:r w:rsidRPr="00607D7C">
              <w:rPr>
                <w:rFonts w:hint="eastAsia"/>
                <w:sz w:val="20"/>
                <w:lang w:eastAsia="zh-CN"/>
              </w:rPr>
              <w:t>。</w:t>
            </w:r>
          </w:p>
          <w:p w14:paraId="01F862F0" w14:textId="77777777" w:rsidR="001708FE" w:rsidRPr="00607D7C" w:rsidRDefault="001708FE" w:rsidP="00D516BF">
            <w:pPr>
              <w:pStyle w:val="ListBullet"/>
              <w:spacing w:before="12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roofErr w:type="spellStart"/>
            <w:r w:rsidRPr="00607D7C">
              <w:rPr>
                <w:rFonts w:hint="eastAsia"/>
                <w:sz w:val="20"/>
              </w:rPr>
              <w:t>保護ビザ</w:t>
            </w:r>
            <w:proofErr w:type="spellEnd"/>
          </w:p>
          <w:p w14:paraId="30F85406" w14:textId="77777777" w:rsidR="001708FE" w:rsidRPr="00607D7C" w:rsidRDefault="001708FE" w:rsidP="00D516BF">
            <w:pPr>
              <w:pStyle w:val="ListBullet"/>
              <w:spacing w:before="12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roofErr w:type="spellStart"/>
            <w:r w:rsidRPr="00607D7C">
              <w:rPr>
                <w:rFonts w:hint="eastAsia"/>
                <w:sz w:val="20"/>
              </w:rPr>
              <w:t>卒業ビザ</w:t>
            </w:r>
            <w:proofErr w:type="spellEnd"/>
            <w:r w:rsidRPr="00607D7C">
              <w:rPr>
                <w:sz w:val="20"/>
              </w:rPr>
              <w:t xml:space="preserve"> </w:t>
            </w:r>
            <w:r w:rsidRPr="00607D7C">
              <w:rPr>
                <w:rFonts w:hint="eastAsia"/>
                <w:sz w:val="20"/>
              </w:rPr>
              <w:t>(</w:t>
            </w:r>
            <w:proofErr w:type="spellStart"/>
            <w:r w:rsidRPr="00607D7C">
              <w:rPr>
                <w:rFonts w:hint="eastAsia"/>
                <w:sz w:val="20"/>
              </w:rPr>
              <w:t>サブクラス</w:t>
            </w:r>
            <w:proofErr w:type="spellEnd"/>
            <w:r w:rsidRPr="00607D7C">
              <w:rPr>
                <w:sz w:val="20"/>
              </w:rPr>
              <w:t xml:space="preserve"> </w:t>
            </w:r>
            <w:r w:rsidRPr="00607D7C">
              <w:rPr>
                <w:rFonts w:asciiTheme="minorHAnsi" w:hAnsiTheme="minorHAnsi" w:cstheme="minorHAnsi"/>
                <w:sz w:val="20"/>
                <w:szCs w:val="21"/>
              </w:rPr>
              <w:t>485</w:t>
            </w:r>
            <w:r w:rsidRPr="00607D7C">
              <w:rPr>
                <w:rFonts w:hint="eastAsia"/>
                <w:sz w:val="20"/>
              </w:rPr>
              <w:t>)</w:t>
            </w:r>
          </w:p>
          <w:p w14:paraId="36AF935E" w14:textId="41BC44EC" w:rsidR="009E59DE" w:rsidRPr="00607D7C" w:rsidRDefault="001708FE" w:rsidP="00D516BF">
            <w:pPr>
              <w:pStyle w:val="ListBullet"/>
              <w:spacing w:before="120" w:beforeAutospacing="0" w:after="0" w:afterAutospacing="0"/>
              <w:cnfStyle w:val="000000000000" w:firstRow="0" w:lastRow="0" w:firstColumn="0" w:lastColumn="0" w:oddVBand="0" w:evenVBand="0" w:oddHBand="0" w:evenHBand="0" w:firstRowFirstColumn="0" w:firstRowLastColumn="0" w:lastRowFirstColumn="0" w:lastRowLastColumn="0"/>
              <w:rPr>
                <w:sz w:val="20"/>
                <w:lang w:eastAsia="zh-CN"/>
              </w:rPr>
            </w:pPr>
            <w:r w:rsidRPr="00607D7C">
              <w:rPr>
                <w:rFonts w:hint="eastAsia"/>
                <w:sz w:val="20"/>
                <w:lang w:eastAsia="zh-CN"/>
              </w:rPr>
              <w:t>学生</w:t>
            </w:r>
            <w:proofErr w:type="spellStart"/>
            <w:r w:rsidRPr="00607D7C">
              <w:rPr>
                <w:rFonts w:hint="eastAsia"/>
                <w:sz w:val="20"/>
              </w:rPr>
              <w:t>ガーディアンビザ</w:t>
            </w:r>
            <w:proofErr w:type="spellEnd"/>
            <w:r w:rsidRPr="00607D7C">
              <w:rPr>
                <w:sz w:val="20"/>
                <w:lang w:eastAsia="zh-CN"/>
              </w:rPr>
              <w:t xml:space="preserve"> </w:t>
            </w:r>
            <w:r w:rsidRPr="00607D7C">
              <w:rPr>
                <w:rFonts w:hint="eastAsia"/>
                <w:sz w:val="20"/>
                <w:lang w:eastAsia="zh-CN"/>
              </w:rPr>
              <w:t>(</w:t>
            </w:r>
            <w:proofErr w:type="spellStart"/>
            <w:r w:rsidRPr="00607D7C">
              <w:rPr>
                <w:rFonts w:hint="eastAsia"/>
                <w:sz w:val="20"/>
              </w:rPr>
              <w:t>サブクラス</w:t>
            </w:r>
            <w:proofErr w:type="spellEnd"/>
            <w:r w:rsidRPr="00607D7C">
              <w:rPr>
                <w:sz w:val="20"/>
                <w:lang w:eastAsia="zh-CN"/>
              </w:rPr>
              <w:t xml:space="preserve"> </w:t>
            </w:r>
            <w:r w:rsidRPr="00607D7C">
              <w:rPr>
                <w:rFonts w:asciiTheme="minorHAnsi" w:hAnsiTheme="minorHAnsi" w:cstheme="minorHAnsi"/>
                <w:sz w:val="20"/>
                <w:szCs w:val="21"/>
                <w:lang w:eastAsia="zh-CN"/>
              </w:rPr>
              <w:t>590</w:t>
            </w:r>
            <w:r w:rsidRPr="00607D7C">
              <w:rPr>
                <w:rFonts w:hint="eastAsia"/>
                <w:sz w:val="20"/>
                <w:lang w:eastAsia="zh-CN"/>
              </w:rPr>
              <w:t>)</w:t>
            </w:r>
          </w:p>
        </w:tc>
      </w:tr>
      <w:tr w:rsidR="001708FE" w:rsidRPr="00607D7C" w14:paraId="70B5F5DD" w14:textId="77777777" w:rsidTr="00607D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0" w:type="dxa"/>
          </w:tcPr>
          <w:p w14:paraId="308EF14E" w14:textId="65CA3BA4" w:rsidR="009E59DE" w:rsidRPr="00607D7C" w:rsidRDefault="009E59DE" w:rsidP="00F4251C">
            <w:pPr>
              <w:rPr>
                <w:sz w:val="20"/>
              </w:rPr>
            </w:pPr>
            <w:r w:rsidRPr="00607D7C">
              <w:rPr>
                <w:sz w:val="20"/>
              </w:rPr>
              <w:t>8535</w:t>
            </w:r>
          </w:p>
        </w:tc>
        <w:tc>
          <w:tcPr>
            <w:tcW w:w="2497" w:type="dxa"/>
          </w:tcPr>
          <w:p w14:paraId="76CC1B85" w14:textId="1CB6884E" w:rsidR="009E59DE" w:rsidRPr="00607D7C" w:rsidRDefault="001708FE" w:rsidP="00F4251C">
            <w:pPr>
              <w:cnfStyle w:val="000000100000" w:firstRow="0" w:lastRow="0" w:firstColumn="0" w:lastColumn="0" w:oddVBand="0" w:evenVBand="0" w:oddHBand="1" w:evenHBand="0" w:firstRowFirstColumn="0" w:firstRowLastColumn="0" w:lastRowFirstColumn="0" w:lastRowLastColumn="0"/>
              <w:rPr>
                <w:b/>
                <w:sz w:val="20"/>
                <w:lang w:eastAsia="zh-CN"/>
              </w:rPr>
            </w:pPr>
            <w:proofErr w:type="spellStart"/>
            <w:r w:rsidRPr="00607D7C">
              <w:rPr>
                <w:rFonts w:hint="eastAsia"/>
                <w:b/>
                <w:sz w:val="20"/>
              </w:rPr>
              <w:t>オーストラリア</w:t>
            </w:r>
            <w:proofErr w:type="spellEnd"/>
            <w:r w:rsidRPr="00607D7C">
              <w:rPr>
                <w:rFonts w:hint="eastAsia"/>
                <w:b/>
                <w:sz w:val="20"/>
                <w:lang w:eastAsia="zh-CN"/>
              </w:rPr>
              <w:t>連邦政府</w:t>
            </w:r>
            <w:proofErr w:type="spellStart"/>
            <w:r w:rsidRPr="00607D7C">
              <w:rPr>
                <w:rFonts w:hint="eastAsia"/>
                <w:b/>
                <w:sz w:val="20"/>
              </w:rPr>
              <w:t>または</w:t>
            </w:r>
            <w:proofErr w:type="spellEnd"/>
            <w:r w:rsidRPr="00607D7C">
              <w:rPr>
                <w:rFonts w:hint="eastAsia"/>
                <w:b/>
                <w:sz w:val="20"/>
                <w:lang w:eastAsia="zh-CN"/>
              </w:rPr>
              <w:t>外国政府</w:t>
            </w:r>
            <w:proofErr w:type="spellStart"/>
            <w:r w:rsidRPr="00607D7C">
              <w:rPr>
                <w:rFonts w:hint="eastAsia"/>
                <w:b/>
                <w:sz w:val="20"/>
              </w:rPr>
              <w:t>がスポンサーの</w:t>
            </w:r>
            <w:proofErr w:type="spellEnd"/>
            <w:r w:rsidRPr="00607D7C">
              <w:rPr>
                <w:rFonts w:hint="eastAsia"/>
                <w:b/>
                <w:sz w:val="20"/>
                <w:lang w:eastAsia="zh-CN"/>
              </w:rPr>
              <w:t>学生</w:t>
            </w:r>
          </w:p>
        </w:tc>
        <w:tc>
          <w:tcPr>
            <w:tcW w:w="6163" w:type="dxa"/>
          </w:tcPr>
          <w:p w14:paraId="40CA4D22" w14:textId="77777777" w:rsidR="001708FE" w:rsidRPr="00607D7C" w:rsidRDefault="001708FE" w:rsidP="00D516BF">
            <w:pPr>
              <w:spacing w:after="0" w:afterAutospacing="0"/>
              <w:cnfStyle w:val="000000100000" w:firstRow="0" w:lastRow="0" w:firstColumn="0" w:lastColumn="0" w:oddVBand="0" w:evenVBand="0" w:oddHBand="1" w:evenHBand="0" w:firstRowFirstColumn="0" w:firstRowLastColumn="0" w:lastRowFirstColumn="0" w:lastRowLastColumn="0"/>
              <w:rPr>
                <w:sz w:val="20"/>
                <w:lang w:eastAsia="zh-CN"/>
              </w:rPr>
            </w:pPr>
            <w:r w:rsidRPr="00607D7C">
              <w:rPr>
                <w:rFonts w:hint="eastAsia"/>
                <w:sz w:val="20"/>
                <w:lang w:eastAsia="zh-CN"/>
              </w:rPr>
              <w:t>以下</w:t>
            </w:r>
            <w:proofErr w:type="spellStart"/>
            <w:r w:rsidRPr="00607D7C">
              <w:rPr>
                <w:rFonts w:hint="eastAsia"/>
                <w:sz w:val="20"/>
              </w:rPr>
              <w:t>のビザを</w:t>
            </w:r>
            <w:proofErr w:type="spellEnd"/>
            <w:r w:rsidRPr="00607D7C">
              <w:rPr>
                <w:rFonts w:hint="eastAsia"/>
                <w:sz w:val="20"/>
                <w:lang w:eastAsia="zh-CN"/>
              </w:rPr>
              <w:t>除</w:t>
            </w:r>
            <w:proofErr w:type="spellStart"/>
            <w:r w:rsidRPr="00607D7C">
              <w:rPr>
                <w:rFonts w:hint="eastAsia"/>
                <w:sz w:val="20"/>
              </w:rPr>
              <w:t>いて</w:t>
            </w:r>
            <w:proofErr w:type="spellEnd"/>
            <w:r w:rsidRPr="00607D7C">
              <w:rPr>
                <w:rFonts w:hint="eastAsia"/>
                <w:sz w:val="20"/>
                <w:lang w:eastAsia="zh-CN"/>
              </w:rPr>
              <w:t>、</w:t>
            </w:r>
            <w:proofErr w:type="spellStart"/>
            <w:r w:rsidRPr="00607D7C">
              <w:rPr>
                <w:rFonts w:hint="eastAsia"/>
                <w:sz w:val="20"/>
              </w:rPr>
              <w:t>オーストラリア</w:t>
            </w:r>
            <w:proofErr w:type="spellEnd"/>
            <w:r w:rsidRPr="00607D7C">
              <w:rPr>
                <w:rFonts w:hint="eastAsia"/>
                <w:sz w:val="20"/>
                <w:lang w:eastAsia="zh-CN"/>
              </w:rPr>
              <w:t>国内</w:t>
            </w:r>
            <w:r w:rsidRPr="00607D7C">
              <w:rPr>
                <w:rFonts w:hint="eastAsia"/>
                <w:sz w:val="20"/>
              </w:rPr>
              <w:t>で</w:t>
            </w:r>
            <w:r w:rsidRPr="00607D7C">
              <w:rPr>
                <w:rFonts w:hint="eastAsia"/>
                <w:sz w:val="20"/>
                <w:lang w:eastAsia="zh-CN"/>
              </w:rPr>
              <w:t>他</w:t>
            </w:r>
            <w:proofErr w:type="spellStart"/>
            <w:r w:rsidRPr="00607D7C">
              <w:rPr>
                <w:rFonts w:hint="eastAsia"/>
                <w:sz w:val="20"/>
              </w:rPr>
              <w:t>のビザを</w:t>
            </w:r>
            <w:proofErr w:type="spellEnd"/>
            <w:r w:rsidRPr="00607D7C">
              <w:rPr>
                <w:rFonts w:hint="eastAsia"/>
                <w:sz w:val="20"/>
                <w:lang w:eastAsia="zh-CN"/>
              </w:rPr>
              <w:t>取得</w:t>
            </w:r>
            <w:proofErr w:type="spellStart"/>
            <w:r w:rsidRPr="00607D7C">
              <w:rPr>
                <w:rFonts w:hint="eastAsia"/>
                <w:sz w:val="20"/>
              </w:rPr>
              <w:t>することはできません</w:t>
            </w:r>
            <w:proofErr w:type="spellEnd"/>
            <w:r w:rsidRPr="00607D7C">
              <w:rPr>
                <w:rFonts w:hint="eastAsia"/>
                <w:sz w:val="20"/>
                <w:lang w:eastAsia="zh-CN"/>
              </w:rPr>
              <w:t>。</w:t>
            </w:r>
          </w:p>
          <w:p w14:paraId="2BFDF9A7" w14:textId="77777777" w:rsidR="001708FE" w:rsidRPr="00607D7C" w:rsidRDefault="001708FE" w:rsidP="00D516BF">
            <w:pPr>
              <w:pStyle w:val="ListBullet"/>
              <w:spacing w:before="12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roofErr w:type="spellStart"/>
            <w:r w:rsidRPr="00607D7C">
              <w:rPr>
                <w:rFonts w:hint="eastAsia"/>
                <w:sz w:val="20"/>
              </w:rPr>
              <w:t>保護ビザ</w:t>
            </w:r>
            <w:proofErr w:type="spellEnd"/>
          </w:p>
          <w:p w14:paraId="495F4F83" w14:textId="77777777" w:rsidR="001708FE" w:rsidRPr="00607D7C" w:rsidRDefault="001708FE" w:rsidP="00D516BF">
            <w:pPr>
              <w:pStyle w:val="ListBullet"/>
              <w:spacing w:before="120" w:beforeAutospacing="0" w:after="0" w:afterAutospacing="0"/>
              <w:cnfStyle w:val="000000100000" w:firstRow="0" w:lastRow="0" w:firstColumn="0" w:lastColumn="0" w:oddVBand="0" w:evenVBand="0" w:oddHBand="1" w:evenHBand="0" w:firstRowFirstColumn="0" w:firstRowLastColumn="0" w:lastRowFirstColumn="0" w:lastRowLastColumn="0"/>
              <w:rPr>
                <w:sz w:val="20"/>
                <w:lang w:eastAsia="zh-CN"/>
              </w:rPr>
            </w:pPr>
            <w:proofErr w:type="spellStart"/>
            <w:r w:rsidRPr="00607D7C">
              <w:rPr>
                <w:rFonts w:hint="eastAsia"/>
                <w:sz w:val="20"/>
              </w:rPr>
              <w:t>スポンサーであるオーストラリア</w:t>
            </w:r>
            <w:proofErr w:type="spellEnd"/>
            <w:r w:rsidRPr="00607D7C">
              <w:rPr>
                <w:rFonts w:hint="eastAsia"/>
                <w:sz w:val="20"/>
                <w:lang w:eastAsia="zh-CN"/>
              </w:rPr>
              <w:t>連邦政府</w:t>
            </w:r>
            <w:proofErr w:type="spellStart"/>
            <w:r w:rsidRPr="00607D7C">
              <w:rPr>
                <w:rFonts w:hint="eastAsia"/>
                <w:sz w:val="20"/>
              </w:rPr>
              <w:t>または</w:t>
            </w:r>
            <w:proofErr w:type="spellEnd"/>
            <w:r w:rsidRPr="00607D7C">
              <w:rPr>
                <w:rFonts w:hint="eastAsia"/>
                <w:sz w:val="20"/>
                <w:lang w:eastAsia="zh-CN"/>
              </w:rPr>
              <w:t>外国政府</w:t>
            </w:r>
            <w:r w:rsidRPr="00607D7C">
              <w:rPr>
                <w:rFonts w:hint="eastAsia"/>
                <w:sz w:val="20"/>
              </w:rPr>
              <w:t>の</w:t>
            </w:r>
            <w:r w:rsidRPr="00607D7C">
              <w:rPr>
                <w:rFonts w:hint="eastAsia"/>
                <w:sz w:val="20"/>
                <w:lang w:eastAsia="zh-CN"/>
              </w:rPr>
              <w:t>支援</w:t>
            </w:r>
            <w:r w:rsidRPr="00607D7C">
              <w:rPr>
                <w:rFonts w:hint="eastAsia"/>
                <w:sz w:val="20"/>
              </w:rPr>
              <w:t>を</w:t>
            </w:r>
            <w:r w:rsidRPr="00607D7C">
              <w:rPr>
                <w:rFonts w:hint="eastAsia"/>
                <w:sz w:val="20"/>
                <w:lang w:eastAsia="zh-CN"/>
              </w:rPr>
              <w:t>受</w:t>
            </w:r>
            <w:proofErr w:type="spellStart"/>
            <w:r w:rsidRPr="00607D7C">
              <w:rPr>
                <w:rFonts w:hint="eastAsia"/>
                <w:sz w:val="20"/>
              </w:rPr>
              <w:t>けた</w:t>
            </w:r>
            <w:proofErr w:type="spellEnd"/>
            <w:r w:rsidRPr="00607D7C">
              <w:rPr>
                <w:rFonts w:hint="eastAsia"/>
                <w:sz w:val="20"/>
                <w:lang w:eastAsia="zh-CN"/>
              </w:rPr>
              <w:t>学生</w:t>
            </w:r>
            <w:proofErr w:type="spellStart"/>
            <w:r w:rsidRPr="00607D7C">
              <w:rPr>
                <w:rFonts w:hint="eastAsia"/>
                <w:sz w:val="20"/>
              </w:rPr>
              <w:t>ビザ</w:t>
            </w:r>
            <w:proofErr w:type="spellEnd"/>
            <w:r w:rsidRPr="00607D7C">
              <w:rPr>
                <w:rFonts w:hint="eastAsia"/>
                <w:sz w:val="20"/>
                <w:lang w:eastAsia="zh-CN"/>
              </w:rPr>
              <w:t>（</w:t>
            </w:r>
            <w:proofErr w:type="spellStart"/>
            <w:r w:rsidRPr="00607D7C">
              <w:rPr>
                <w:rFonts w:hint="eastAsia"/>
                <w:sz w:val="20"/>
              </w:rPr>
              <w:t>サブクラス</w:t>
            </w:r>
            <w:proofErr w:type="spellEnd"/>
            <w:r w:rsidRPr="00607D7C">
              <w:rPr>
                <w:rFonts w:asciiTheme="minorHAnsi" w:hAnsiTheme="minorHAnsi" w:cstheme="minorHAnsi"/>
                <w:sz w:val="20"/>
                <w:szCs w:val="21"/>
                <w:lang w:eastAsia="zh-CN"/>
              </w:rPr>
              <w:t>500</w:t>
            </w:r>
            <w:r w:rsidRPr="00607D7C">
              <w:rPr>
                <w:rFonts w:hint="eastAsia"/>
                <w:sz w:val="20"/>
                <w:lang w:eastAsia="zh-CN"/>
              </w:rPr>
              <w:t>）</w:t>
            </w:r>
          </w:p>
          <w:p w14:paraId="0F48A386" w14:textId="687A383E" w:rsidR="009E59DE" w:rsidRPr="00607D7C" w:rsidRDefault="001708FE" w:rsidP="00C33094">
            <w:pPr>
              <w:spacing w:before="360" w:beforeAutospacing="0"/>
              <w:cnfStyle w:val="000000100000" w:firstRow="0" w:lastRow="0" w:firstColumn="0" w:lastColumn="0" w:oddVBand="0" w:evenVBand="0" w:oddHBand="1" w:evenHBand="0" w:firstRowFirstColumn="0" w:firstRowLastColumn="0" w:lastRowFirstColumn="0" w:lastRowLastColumn="0"/>
              <w:rPr>
                <w:sz w:val="20"/>
                <w:lang w:eastAsia="zh-CN"/>
              </w:rPr>
            </w:pPr>
            <w:r w:rsidRPr="00607D7C">
              <w:rPr>
                <w:rFonts w:hint="eastAsia"/>
                <w:sz w:val="20"/>
                <w:lang w:eastAsia="zh-CN"/>
              </w:rPr>
              <w:t>注</w:t>
            </w:r>
            <w:r w:rsidRPr="00607D7C">
              <w:rPr>
                <w:sz w:val="20"/>
                <w:lang w:eastAsia="zh-CN"/>
              </w:rPr>
              <w:t xml:space="preserve">: </w:t>
            </w:r>
            <w:r w:rsidRPr="00607D7C">
              <w:rPr>
                <w:rFonts w:hint="eastAsia"/>
                <w:sz w:val="20"/>
                <w:lang w:eastAsia="zh-CN"/>
              </w:rPr>
              <w:t>非常</w:t>
            </w:r>
            <w:r w:rsidRPr="00607D7C">
              <w:rPr>
                <w:rFonts w:hint="eastAsia"/>
                <w:sz w:val="20"/>
              </w:rPr>
              <w:t>に</w:t>
            </w:r>
            <w:r w:rsidRPr="00607D7C">
              <w:rPr>
                <w:rFonts w:hint="eastAsia"/>
                <w:sz w:val="20"/>
                <w:lang w:eastAsia="zh-CN"/>
              </w:rPr>
              <w:t>限</w:t>
            </w:r>
            <w:proofErr w:type="spellStart"/>
            <w:r w:rsidRPr="00607D7C">
              <w:rPr>
                <w:rFonts w:hint="eastAsia"/>
                <w:sz w:val="20"/>
              </w:rPr>
              <w:t>られた</w:t>
            </w:r>
            <w:proofErr w:type="spellEnd"/>
            <w:r w:rsidRPr="00607D7C">
              <w:rPr>
                <w:rFonts w:hint="eastAsia"/>
                <w:sz w:val="20"/>
                <w:lang w:eastAsia="zh-CN"/>
              </w:rPr>
              <w:t>状況</w:t>
            </w:r>
            <w:r w:rsidRPr="00607D7C">
              <w:rPr>
                <w:rFonts w:hint="eastAsia"/>
                <w:sz w:val="20"/>
              </w:rPr>
              <w:t>を</w:t>
            </w:r>
            <w:r w:rsidRPr="00607D7C">
              <w:rPr>
                <w:rFonts w:hint="eastAsia"/>
                <w:sz w:val="20"/>
                <w:lang w:eastAsia="zh-CN"/>
              </w:rPr>
              <w:t>除</w:t>
            </w:r>
            <w:r w:rsidRPr="00607D7C">
              <w:rPr>
                <w:rFonts w:hint="eastAsia"/>
                <w:sz w:val="20"/>
              </w:rPr>
              <w:t>き</w:t>
            </w:r>
            <w:r w:rsidRPr="00607D7C">
              <w:rPr>
                <w:rFonts w:hint="eastAsia"/>
                <w:sz w:val="20"/>
                <w:lang w:eastAsia="zh-CN"/>
              </w:rPr>
              <w:t>、</w:t>
            </w:r>
            <w:proofErr w:type="spellStart"/>
            <w:r w:rsidRPr="00607D7C">
              <w:rPr>
                <w:rFonts w:hint="eastAsia"/>
                <w:sz w:val="20"/>
              </w:rPr>
              <w:t>ビザの</w:t>
            </w:r>
            <w:proofErr w:type="spellEnd"/>
            <w:r w:rsidRPr="00607D7C">
              <w:rPr>
                <w:rFonts w:hint="eastAsia"/>
                <w:sz w:val="20"/>
                <w:lang w:eastAsia="zh-CN"/>
              </w:rPr>
              <w:t>期限</w:t>
            </w:r>
            <w:r w:rsidRPr="00607D7C">
              <w:rPr>
                <w:rFonts w:hint="eastAsia"/>
                <w:sz w:val="20"/>
              </w:rPr>
              <w:t>を</w:t>
            </w:r>
            <w:r w:rsidRPr="00607D7C">
              <w:rPr>
                <w:rFonts w:hint="eastAsia"/>
                <w:sz w:val="20"/>
                <w:lang w:eastAsia="zh-CN"/>
              </w:rPr>
              <w:t>超</w:t>
            </w:r>
            <w:proofErr w:type="spellStart"/>
            <w:r w:rsidRPr="00607D7C">
              <w:rPr>
                <w:rFonts w:hint="eastAsia"/>
                <w:sz w:val="20"/>
              </w:rPr>
              <w:t>えてオーストラリアに</w:t>
            </w:r>
            <w:proofErr w:type="spellEnd"/>
            <w:r w:rsidRPr="00607D7C">
              <w:rPr>
                <w:rFonts w:hint="eastAsia"/>
                <w:sz w:val="20"/>
                <w:lang w:eastAsia="zh-CN"/>
              </w:rPr>
              <w:t>滞在</w:t>
            </w:r>
            <w:proofErr w:type="spellStart"/>
            <w:r w:rsidRPr="00607D7C">
              <w:rPr>
                <w:rFonts w:hint="eastAsia"/>
                <w:sz w:val="20"/>
              </w:rPr>
              <w:t>することはできません</w:t>
            </w:r>
            <w:proofErr w:type="spellEnd"/>
            <w:r w:rsidRPr="00607D7C">
              <w:rPr>
                <w:rFonts w:hint="eastAsia"/>
                <w:sz w:val="20"/>
                <w:lang w:eastAsia="zh-CN"/>
              </w:rPr>
              <w:t>。</w:t>
            </w:r>
          </w:p>
        </w:tc>
      </w:tr>
    </w:tbl>
    <w:p w14:paraId="3751C86C" w14:textId="77777777" w:rsidR="0011570B" w:rsidRPr="00607D7C" w:rsidRDefault="0011570B" w:rsidP="00D9532A">
      <w:pPr>
        <w:pStyle w:val="BodyText"/>
        <w:rPr>
          <w:sz w:val="20"/>
          <w:lang w:eastAsia="zh-CN"/>
        </w:rPr>
      </w:pPr>
    </w:p>
    <w:sectPr w:rsidR="0011570B" w:rsidRPr="00607D7C" w:rsidSect="009F0C58">
      <w:headerReference w:type="even" r:id="rId18"/>
      <w:headerReference w:type="default" r:id="rId19"/>
      <w:footerReference w:type="even" r:id="rId20"/>
      <w:footerReference w:type="default" r:id="rId21"/>
      <w:headerReference w:type="first" r:id="rId22"/>
      <w:footerReference w:type="first" r:id="rId23"/>
      <w:type w:val="continuous"/>
      <w:pgSz w:w="11906" w:h="16838" w:code="9"/>
      <w:pgMar w:top="2268" w:right="964" w:bottom="1990" w:left="737"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2007F" w14:textId="77777777" w:rsidR="00295099" w:rsidRDefault="00295099" w:rsidP="00401136">
      <w:pPr>
        <w:spacing w:after="0" w:line="240" w:lineRule="auto"/>
      </w:pPr>
      <w:r>
        <w:separator/>
      </w:r>
    </w:p>
    <w:p w14:paraId="1069D2FE" w14:textId="77777777" w:rsidR="00295099" w:rsidRDefault="00295099"/>
  </w:endnote>
  <w:endnote w:type="continuationSeparator" w:id="0">
    <w:p w14:paraId="394FD208" w14:textId="77777777" w:rsidR="00295099" w:rsidRDefault="00295099" w:rsidP="00401136">
      <w:pPr>
        <w:spacing w:after="0" w:line="240" w:lineRule="auto"/>
      </w:pPr>
      <w:r>
        <w:continuationSeparator/>
      </w:r>
    </w:p>
    <w:p w14:paraId="46394CEE" w14:textId="77777777" w:rsidR="00295099" w:rsidRDefault="002950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2FE43" w14:textId="77777777" w:rsidR="0042457B" w:rsidRDefault="0042457B" w:rsidP="005342B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F988A7" w14:textId="77777777" w:rsidR="0042457B" w:rsidRDefault="0042457B" w:rsidP="0042457B">
    <w:pPr>
      <w:pStyle w:val="Footer"/>
      <w:ind w:right="360"/>
    </w:pPr>
  </w:p>
  <w:p w14:paraId="2126A250" w14:textId="77777777" w:rsidR="009C1AAF" w:rsidRDefault="009C1AA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F4D58" w14:textId="77777777" w:rsidR="009F0C58" w:rsidRPr="003B68C8" w:rsidRDefault="009F0C58" w:rsidP="009F0C58">
    <w:pPr>
      <w:rPr>
        <w:sz w:val="16"/>
        <w:szCs w:val="16"/>
      </w:rPr>
    </w:pPr>
  </w:p>
  <w:p w14:paraId="4676EB94" w14:textId="77777777" w:rsidR="009F0C58" w:rsidRDefault="009F0C58" w:rsidP="009F0C58"/>
  <w:p w14:paraId="20855A4C" w14:textId="77777777" w:rsidR="009F0C58" w:rsidRDefault="009F0C58" w:rsidP="009F0C58">
    <w:pPr>
      <w:pStyle w:val="Footer"/>
      <w:ind w:right="360"/>
    </w:pPr>
  </w:p>
  <w:p w14:paraId="36E5E2C9" w14:textId="77777777" w:rsidR="009F0C58" w:rsidRDefault="009F0C58" w:rsidP="009F0C58"/>
  <w:p w14:paraId="2C3A164F" w14:textId="77777777" w:rsidR="009F0C58" w:rsidRDefault="009F0C58" w:rsidP="009F0C58"/>
  <w:p w14:paraId="4B768DA5" w14:textId="1A15CDB5" w:rsidR="009F0C58" w:rsidRPr="003B68C8" w:rsidRDefault="009F0C58" w:rsidP="009F0C58">
    <w:pPr>
      <w:pStyle w:val="Footer"/>
      <w:pBdr>
        <w:top w:val="single" w:sz="4" w:space="1" w:color="auto"/>
      </w:pBdr>
      <w:tabs>
        <w:tab w:val="right" w:pos="10460"/>
      </w:tabs>
      <w:rPr>
        <w:sz w:val="16"/>
        <w:szCs w:val="16"/>
      </w:rPr>
    </w:pPr>
    <w:r w:rsidRPr="003B68C8">
      <w:rPr>
        <w:sz w:val="16"/>
        <w:szCs w:val="16"/>
      </w:rPr>
      <w:t>CRICOS Provider Name and Code: Department of Education and Training, 00861K</w:t>
    </w:r>
    <w:r w:rsidRPr="003B68C8">
      <w:rPr>
        <w:sz w:val="16"/>
        <w:szCs w:val="16"/>
      </w:rPr>
      <w:tab/>
      <w:t xml:space="preserve">Page </w:t>
    </w:r>
    <w:r w:rsidRPr="003B68C8">
      <w:rPr>
        <w:sz w:val="16"/>
        <w:szCs w:val="16"/>
      </w:rPr>
      <w:fldChar w:fldCharType="begin"/>
    </w:r>
    <w:r w:rsidRPr="003B68C8">
      <w:rPr>
        <w:sz w:val="16"/>
        <w:szCs w:val="16"/>
      </w:rPr>
      <w:instrText xml:space="preserve"> PAGE  \* Arabic  \* MERGEFORMAT </w:instrText>
    </w:r>
    <w:r w:rsidRPr="003B68C8">
      <w:rPr>
        <w:sz w:val="16"/>
        <w:szCs w:val="16"/>
      </w:rPr>
      <w:fldChar w:fldCharType="separate"/>
    </w:r>
    <w:r>
      <w:rPr>
        <w:noProof/>
        <w:sz w:val="16"/>
        <w:szCs w:val="16"/>
      </w:rPr>
      <w:t>5</w:t>
    </w:r>
    <w:r w:rsidRPr="003B68C8">
      <w:rPr>
        <w:sz w:val="16"/>
        <w:szCs w:val="16"/>
      </w:rPr>
      <w:fldChar w:fldCharType="end"/>
    </w:r>
    <w:r w:rsidRPr="003B68C8">
      <w:rPr>
        <w:sz w:val="16"/>
        <w:szCs w:val="16"/>
      </w:rPr>
      <w:t xml:space="preserve"> of </w:t>
    </w:r>
    <w:r w:rsidRPr="003B68C8">
      <w:rPr>
        <w:sz w:val="16"/>
        <w:szCs w:val="16"/>
      </w:rPr>
      <w:fldChar w:fldCharType="begin"/>
    </w:r>
    <w:r w:rsidRPr="003B68C8">
      <w:rPr>
        <w:sz w:val="16"/>
        <w:szCs w:val="16"/>
      </w:rPr>
      <w:instrText xml:space="preserve"> NUMPAGES  \* Arabic  \* MERGEFORMAT </w:instrText>
    </w:r>
    <w:r w:rsidRPr="003B68C8">
      <w:rPr>
        <w:sz w:val="16"/>
        <w:szCs w:val="16"/>
      </w:rPr>
      <w:fldChar w:fldCharType="separate"/>
    </w:r>
    <w:r>
      <w:rPr>
        <w:noProof/>
        <w:sz w:val="16"/>
        <w:szCs w:val="16"/>
      </w:rPr>
      <w:t>5</w:t>
    </w:r>
    <w:r w:rsidRPr="003B68C8">
      <w:rPr>
        <w:noProof/>
        <w:sz w:val="16"/>
        <w:szCs w:val="16"/>
      </w:rPr>
      <w:fldChar w:fldCharType="end"/>
    </w:r>
  </w:p>
  <w:p w14:paraId="1E24CE95" w14:textId="77777777" w:rsidR="009F0C58" w:rsidRPr="003B68C8" w:rsidRDefault="009F0C58" w:rsidP="009F0C58">
    <w:pPr>
      <w:pStyle w:val="Footer"/>
      <w:pBdr>
        <w:top w:val="single" w:sz="4" w:space="1" w:color="auto"/>
      </w:pBdr>
      <w:tabs>
        <w:tab w:val="right" w:pos="10460"/>
      </w:tabs>
      <w:rPr>
        <w:sz w:val="16"/>
        <w:szCs w:val="16"/>
      </w:rPr>
    </w:pPr>
    <w:r w:rsidRPr="003B68C8">
      <w:rPr>
        <w:sz w:val="16"/>
        <w:szCs w:val="16"/>
      </w:rPr>
      <w:t>Copyright State of Victoria 2019</w:t>
    </w:r>
  </w:p>
  <w:p w14:paraId="08671224" w14:textId="6EB7CAE3" w:rsidR="00261BAD" w:rsidRPr="00DE1233" w:rsidRDefault="00261BAD" w:rsidP="00261BAD">
    <w:pPr>
      <w:pStyle w:val="Footer"/>
      <w:ind w:left="-31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90FB7" w14:textId="3FA30E8C" w:rsidR="009F0C58" w:rsidRDefault="009F0C58">
    <w:pPr>
      <w:pStyle w:val="Footer"/>
    </w:pPr>
    <w:r>
      <w:rPr>
        <w:noProof/>
        <w:lang w:eastAsia="zh-CN"/>
      </w:rPr>
      <w:drawing>
        <wp:inline distT="0" distB="0" distL="0" distR="0" wp14:anchorId="234CB62D" wp14:editId="4A768397">
          <wp:extent cx="6477000" cy="769620"/>
          <wp:effectExtent l="0" t="0" r="0" b="0"/>
          <wp:docPr id="1" name="Picture 1" descr="ISP Footer White Background November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P Footer White Background November 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76962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8D203" w14:textId="77777777" w:rsidR="00295099" w:rsidRDefault="00295099" w:rsidP="00401136">
      <w:pPr>
        <w:spacing w:after="0" w:line="240" w:lineRule="auto"/>
      </w:pPr>
      <w:r>
        <w:separator/>
      </w:r>
    </w:p>
    <w:p w14:paraId="716D9654" w14:textId="77777777" w:rsidR="00295099" w:rsidRDefault="00295099"/>
  </w:footnote>
  <w:footnote w:type="continuationSeparator" w:id="0">
    <w:p w14:paraId="1CAC74C5" w14:textId="77777777" w:rsidR="00295099" w:rsidRDefault="00295099" w:rsidP="00401136">
      <w:pPr>
        <w:spacing w:after="0" w:line="240" w:lineRule="auto"/>
      </w:pPr>
      <w:r>
        <w:continuationSeparator/>
      </w:r>
    </w:p>
    <w:p w14:paraId="1F085C5F" w14:textId="77777777" w:rsidR="00295099" w:rsidRDefault="00295099"/>
  </w:footnote>
  <w:footnote w:id="1">
    <w:p w14:paraId="6FCD7952" w14:textId="2B91EE9C" w:rsidR="00F50846" w:rsidRDefault="00F50846">
      <w:pPr>
        <w:pStyle w:val="FootnoteText"/>
      </w:pPr>
      <w:r>
        <w:rPr>
          <w:rStyle w:val="FootnoteReference"/>
        </w:rPr>
        <w:footnoteRef/>
      </w:r>
      <w:r>
        <w:t xml:space="preserve"> </w:t>
      </w:r>
      <w:r w:rsidR="0004622A" w:rsidRPr="0004622A">
        <w:rPr>
          <w:rStyle w:val="Hyperlink"/>
          <w:rFonts w:ascii="Arial" w:hAnsi="Arial"/>
          <w:sz w:val="20"/>
        </w:rPr>
        <w:t>https://www.homeaffairs.gov.au/Trav/Stud/More/Visa-conditions/visa-conditions-students</w:t>
      </w:r>
    </w:p>
  </w:footnote>
  <w:footnote w:id="2">
    <w:p w14:paraId="6F443445" w14:textId="25A05EF6" w:rsidR="00F50846" w:rsidRDefault="00F50846">
      <w:pPr>
        <w:pStyle w:val="FootnoteText"/>
      </w:pPr>
      <w:r>
        <w:rPr>
          <w:rStyle w:val="FootnoteReference"/>
        </w:rPr>
        <w:footnoteRef/>
      </w:r>
      <w:r>
        <w:t xml:space="preserve"> </w:t>
      </w:r>
      <w:r w:rsidR="00151BFD" w:rsidRPr="00151BFD">
        <w:rPr>
          <w:rStyle w:val="Hyperlink"/>
          <w:rFonts w:ascii="Arial" w:hAnsi="Arial"/>
          <w:sz w:val="20"/>
        </w:rPr>
        <w:t>http://cricos.education.gov.au/</w:t>
      </w:r>
    </w:p>
  </w:footnote>
  <w:footnote w:id="3">
    <w:p w14:paraId="5F5152D0" w14:textId="61F91952" w:rsidR="00F50846" w:rsidRDefault="00F50846">
      <w:pPr>
        <w:pStyle w:val="FootnoteText"/>
      </w:pPr>
      <w:r>
        <w:rPr>
          <w:rStyle w:val="FootnoteReference"/>
        </w:rPr>
        <w:footnoteRef/>
      </w:r>
      <w:r>
        <w:t xml:space="preserve"> </w:t>
      </w:r>
      <w:r w:rsidR="00151BFD" w:rsidRPr="00151BFD">
        <w:rPr>
          <w:rStyle w:val="Hyperlink"/>
          <w:rFonts w:ascii="Arial" w:hAnsi="Arial"/>
          <w:sz w:val="20"/>
        </w:rPr>
        <w:t>https://www.homeaffairs.gov.au/Trav/Stud/More/Changing-courses</w:t>
      </w:r>
    </w:p>
  </w:footnote>
  <w:footnote w:id="4">
    <w:p w14:paraId="65D0E2CB" w14:textId="2546F3E4" w:rsidR="00F50846" w:rsidRDefault="00F50846">
      <w:pPr>
        <w:pStyle w:val="FootnoteText"/>
      </w:pPr>
      <w:r>
        <w:rPr>
          <w:rStyle w:val="FootnoteReference"/>
        </w:rPr>
        <w:footnoteRef/>
      </w:r>
      <w:r>
        <w:t xml:space="preserve"> </w:t>
      </w:r>
      <w:r w:rsidR="00151BFD" w:rsidRPr="00151BFD">
        <w:rPr>
          <w:rStyle w:val="Hyperlink"/>
          <w:rFonts w:ascii="Arial" w:hAnsi="Arial"/>
          <w:sz w:val="20"/>
        </w:rPr>
        <w:t>https://www.homeaffairs.gov.au/FormsAndDocuments/Documents/1221.pdf</w:t>
      </w:r>
    </w:p>
  </w:footnote>
  <w:footnote w:id="5">
    <w:p w14:paraId="3CD20937" w14:textId="41D315E0" w:rsidR="00F50846" w:rsidRDefault="00F50846">
      <w:pPr>
        <w:pStyle w:val="FootnoteText"/>
      </w:pPr>
      <w:r>
        <w:rPr>
          <w:rStyle w:val="FootnoteReference"/>
        </w:rPr>
        <w:footnoteRef/>
      </w:r>
      <w:r>
        <w:t xml:space="preserve"> </w:t>
      </w:r>
      <w:r w:rsidR="0004622A" w:rsidRPr="0004622A">
        <w:rPr>
          <w:rStyle w:val="Hyperlink"/>
          <w:rFonts w:ascii="Arial" w:hAnsi="Arial"/>
          <w:sz w:val="20"/>
        </w:rPr>
        <w:t>https://www.homeaffairs.gov.au/FormsAndDocuments/Documents/1221.pdf</w:t>
      </w:r>
    </w:p>
  </w:footnote>
  <w:footnote w:id="6">
    <w:p w14:paraId="7727B8C6" w14:textId="32FF26E3" w:rsidR="00F50846" w:rsidRDefault="00F50846">
      <w:pPr>
        <w:pStyle w:val="FootnoteText"/>
      </w:pPr>
      <w:r>
        <w:rPr>
          <w:rStyle w:val="FootnoteReference"/>
        </w:rPr>
        <w:footnoteRef/>
      </w:r>
      <w:r>
        <w:t xml:space="preserve"> </w:t>
      </w:r>
      <w:r w:rsidR="0004622A" w:rsidRPr="0004622A">
        <w:rPr>
          <w:rStyle w:val="Hyperlink"/>
          <w:rFonts w:ascii="Arial" w:hAnsi="Arial"/>
          <w:sz w:val="20"/>
        </w:rPr>
        <w:t>https://www.homeaffairs.gov.au/Busi/visas-and-migration/visa-entitlement-verification-online-(vevo)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77CCF" w14:textId="77777777" w:rsidR="009F0C58" w:rsidRDefault="009F0C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D1163" w14:textId="3D3B1115" w:rsidR="00261BAD" w:rsidRDefault="00261BAD" w:rsidP="00261BAD">
    <w:pPr>
      <w:pStyle w:val="Header"/>
      <w:ind w:left="-73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DC6E9" w14:textId="7CF3388D" w:rsidR="009F0C58" w:rsidRDefault="009F0C58">
    <w:pPr>
      <w:pStyle w:val="Header"/>
    </w:pPr>
    <w:r>
      <w:rPr>
        <w:noProof/>
        <w:lang w:eastAsia="zh-CN"/>
      </w:rPr>
      <w:drawing>
        <wp:anchor distT="0" distB="0" distL="114300" distR="114300" simplePos="0" relativeHeight="251659264" behindDoc="0" locked="0" layoutInCell="1" allowOverlap="1" wp14:anchorId="19CD6619" wp14:editId="2CC02394">
          <wp:simplePos x="0" y="0"/>
          <wp:positionH relativeFrom="column">
            <wp:posOffset>-533400</wp:posOffset>
          </wp:positionH>
          <wp:positionV relativeFrom="paragraph">
            <wp:posOffset>144780</wp:posOffset>
          </wp:positionV>
          <wp:extent cx="7642860" cy="1022350"/>
          <wp:effectExtent l="0" t="0" r="0" b="6350"/>
          <wp:wrapTopAndBottom/>
          <wp:docPr id="3" name="Picture 3" descr="C:\Users\09471070\AppData\Local\Microsoft\Windows\INetCache\Content.Word\DOE ISP Header Portrait - School Toolk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09471070\AppData\Local\Microsoft\Windows\INetCache\Content.Word\DOE ISP Header Portrait - School Toolk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2860" cy="1022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36E5F"/>
    <w:multiLevelType w:val="multilevel"/>
    <w:tmpl w:val="7528E05A"/>
    <w:numStyleLink w:val="BulletList"/>
  </w:abstractNum>
  <w:abstractNum w:abstractNumId="1" w15:restartNumberingAfterBreak="0">
    <w:nsid w:val="1327777F"/>
    <w:multiLevelType w:val="multilevel"/>
    <w:tmpl w:val="7528E05A"/>
    <w:styleLink w:val="BulletList"/>
    <w:lvl w:ilvl="0">
      <w:start w:val="1"/>
      <w:numFmt w:val="bullet"/>
      <w:pStyle w:val="ListBullet"/>
      <w:lvlText w:val=""/>
      <w:lvlJc w:val="left"/>
      <w:pPr>
        <w:tabs>
          <w:tab w:val="num" w:pos="340"/>
        </w:tabs>
        <w:ind w:left="340" w:hanging="340"/>
      </w:pPr>
      <w:rPr>
        <w:rFonts w:ascii="Symbol" w:hAnsi="Symbol" w:hint="default"/>
        <w:color w:val="333333"/>
        <w:u w:color="333333"/>
      </w:rPr>
    </w:lvl>
    <w:lvl w:ilvl="1">
      <w:start w:val="1"/>
      <w:numFmt w:val="bullet"/>
      <w:pStyle w:val="ListBullet2"/>
      <w:lvlText w:val=""/>
      <w:lvlJc w:val="left"/>
      <w:pPr>
        <w:tabs>
          <w:tab w:val="num" w:pos="680"/>
        </w:tabs>
        <w:ind w:left="680" w:hanging="340"/>
      </w:pPr>
      <w:rPr>
        <w:rFonts w:ascii="Symbol" w:hAnsi="Symbol" w:hint="default"/>
        <w:color w:val="333333"/>
      </w:rPr>
    </w:lvl>
    <w:lvl w:ilvl="2">
      <w:start w:val="1"/>
      <w:numFmt w:val="bullet"/>
      <w:pStyle w:val="ListBullet3"/>
      <w:lvlText w:val=""/>
      <w:lvlJc w:val="left"/>
      <w:pPr>
        <w:tabs>
          <w:tab w:val="num" w:pos="1020"/>
        </w:tabs>
        <w:ind w:left="1020" w:hanging="340"/>
      </w:pPr>
      <w:rPr>
        <w:rFonts w:ascii="Symbol" w:hAnsi="Symbol" w:hint="default"/>
        <w:color w:val="333333"/>
      </w:rPr>
    </w:lvl>
    <w:lvl w:ilvl="3">
      <w:start w:val="1"/>
      <w:numFmt w:val="none"/>
      <w:suff w:val="nothing"/>
      <w:lvlText w:val=""/>
      <w:lvlJc w:val="left"/>
      <w:pPr>
        <w:ind w:left="1360" w:hanging="340"/>
      </w:pPr>
      <w:rPr>
        <w:rFonts w:hint="default"/>
      </w:rPr>
    </w:lvl>
    <w:lvl w:ilvl="4">
      <w:start w:val="1"/>
      <w:numFmt w:val="none"/>
      <w:suff w:val="nothing"/>
      <w:lvlText w:val=""/>
      <w:lvlJc w:val="left"/>
      <w:pPr>
        <w:ind w:left="1700" w:hanging="340"/>
      </w:pPr>
      <w:rPr>
        <w:rFonts w:hint="default"/>
      </w:rPr>
    </w:lvl>
    <w:lvl w:ilvl="5">
      <w:start w:val="1"/>
      <w:numFmt w:val="none"/>
      <w:suff w:val="nothing"/>
      <w:lvlText w:val=""/>
      <w:lvlJc w:val="left"/>
      <w:pPr>
        <w:ind w:left="2040" w:hanging="340"/>
      </w:pPr>
      <w:rPr>
        <w:rFonts w:hint="default"/>
      </w:rPr>
    </w:lvl>
    <w:lvl w:ilvl="6">
      <w:start w:val="1"/>
      <w:numFmt w:val="none"/>
      <w:suff w:val="nothing"/>
      <w:lvlText w:val=""/>
      <w:lvlJc w:val="left"/>
      <w:pPr>
        <w:ind w:left="2380" w:hanging="340"/>
      </w:pPr>
      <w:rPr>
        <w:rFonts w:hint="default"/>
      </w:rPr>
    </w:lvl>
    <w:lvl w:ilvl="7">
      <w:start w:val="1"/>
      <w:numFmt w:val="none"/>
      <w:suff w:val="nothing"/>
      <w:lvlText w:val=""/>
      <w:lvlJc w:val="left"/>
      <w:pPr>
        <w:ind w:left="2720" w:hanging="340"/>
      </w:pPr>
      <w:rPr>
        <w:rFonts w:hint="default"/>
      </w:rPr>
    </w:lvl>
    <w:lvl w:ilvl="8">
      <w:start w:val="1"/>
      <w:numFmt w:val="none"/>
      <w:suff w:val="nothing"/>
      <w:lvlText w:val=""/>
      <w:lvlJc w:val="left"/>
      <w:pPr>
        <w:ind w:left="3060" w:hanging="340"/>
      </w:pPr>
      <w:rPr>
        <w:rFonts w:hint="default"/>
      </w:rPr>
    </w:lvl>
  </w:abstractNum>
  <w:abstractNum w:abstractNumId="2" w15:restartNumberingAfterBreak="0">
    <w:nsid w:val="25E33932"/>
    <w:multiLevelType w:val="multilevel"/>
    <w:tmpl w:val="6E9837F2"/>
    <w:styleLink w:val="NumberList"/>
    <w:lvl w:ilvl="0">
      <w:start w:val="1"/>
      <w:numFmt w:val="decimal"/>
      <w:pStyle w:val="ListNumber"/>
      <w:lvlText w:val="%1."/>
      <w:lvlJc w:val="left"/>
      <w:pPr>
        <w:ind w:left="340" w:hanging="340"/>
      </w:pPr>
      <w:rPr>
        <w:rFonts w:hint="default"/>
        <w:color w:val="333333"/>
      </w:rPr>
    </w:lvl>
    <w:lvl w:ilvl="1">
      <w:start w:val="1"/>
      <w:numFmt w:val="lowerLetter"/>
      <w:pStyle w:val="ListNumber2"/>
      <w:lvlText w:val="%2."/>
      <w:lvlJc w:val="left"/>
      <w:pPr>
        <w:ind w:left="680" w:hanging="340"/>
      </w:pPr>
      <w:rPr>
        <w:rFonts w:hint="default"/>
        <w:color w:val="333333"/>
      </w:rPr>
    </w:lvl>
    <w:lvl w:ilvl="2">
      <w:start w:val="1"/>
      <w:numFmt w:val="none"/>
      <w:lvlText w:val=""/>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3" w15:restartNumberingAfterBreak="0">
    <w:nsid w:val="266C3831"/>
    <w:multiLevelType w:val="hybridMultilevel"/>
    <w:tmpl w:val="B9C8CCF6"/>
    <w:lvl w:ilvl="0" w:tplc="7F4E79E8">
      <w:start w:val="1"/>
      <w:numFmt w:val="bullet"/>
      <w:pStyle w:val="BodyBullet1"/>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 w15:restartNumberingAfterBreak="0">
    <w:nsid w:val="2D4F791F"/>
    <w:multiLevelType w:val="hybridMultilevel"/>
    <w:tmpl w:val="F1C24B26"/>
    <w:lvl w:ilvl="0" w:tplc="678E1022">
      <w:start w:val="1"/>
      <w:numFmt w:val="bullet"/>
      <w:pStyle w:val="BodyBullet2"/>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5" w15:restartNumberingAfterBreak="0">
    <w:nsid w:val="3F987962"/>
    <w:multiLevelType w:val="multilevel"/>
    <w:tmpl w:val="D9F635AA"/>
    <w:lvl w:ilvl="0">
      <w:start w:val="1"/>
      <w:numFmt w:val="none"/>
      <w:suff w:val="nothing"/>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6."/>
      <w:lvlJc w:val="left"/>
      <w:pPr>
        <w:tabs>
          <w:tab w:val="num" w:pos="227"/>
        </w:tabs>
        <w:ind w:left="227" w:hanging="227"/>
      </w:pPr>
      <w:rPr>
        <w:rFonts w:hint="default"/>
      </w:rPr>
    </w:lvl>
    <w:lvl w:ilvl="6">
      <w:start w:val="1"/>
      <w:numFmt w:val="lowerLetter"/>
      <w:lvlText w:val="%7)"/>
      <w:lvlJc w:val="left"/>
      <w:pPr>
        <w:tabs>
          <w:tab w:val="num" w:pos="454"/>
        </w:tabs>
        <w:ind w:left="454" w:hanging="227"/>
      </w:pPr>
      <w:rPr>
        <w:rFonts w:hint="default"/>
      </w:rPr>
    </w:lvl>
    <w:lvl w:ilvl="7">
      <w:start w:val="1"/>
      <w:numFmt w:val="lowerRoman"/>
      <w:pStyle w:val="ListNumber3"/>
      <w:lvlText w:val="%8)"/>
      <w:lvlJc w:val="left"/>
      <w:pPr>
        <w:tabs>
          <w:tab w:val="num" w:pos="680"/>
        </w:tabs>
        <w:ind w:left="680" w:hanging="226"/>
      </w:pPr>
      <w:rPr>
        <w:rFonts w:hint="default"/>
      </w:rPr>
    </w:lvl>
    <w:lvl w:ilvl="8">
      <w:start w:val="1"/>
      <w:numFmt w:val="none"/>
      <w:lvlText w:val="%9"/>
      <w:lvlJc w:val="left"/>
      <w:pPr>
        <w:ind w:left="0" w:firstLine="0"/>
      </w:pPr>
      <w:rPr>
        <w:rFonts w:hint="default"/>
      </w:rPr>
    </w:lvl>
  </w:abstractNum>
  <w:abstractNum w:abstractNumId="6" w15:restartNumberingAfterBreak="0">
    <w:nsid w:val="4D213466"/>
    <w:multiLevelType w:val="multilevel"/>
    <w:tmpl w:val="7528E05A"/>
    <w:numStyleLink w:val="BulletList"/>
  </w:abstractNum>
  <w:abstractNum w:abstractNumId="7" w15:restartNumberingAfterBreak="0">
    <w:nsid w:val="61635894"/>
    <w:multiLevelType w:val="multilevel"/>
    <w:tmpl w:val="6E9837F2"/>
    <w:numStyleLink w:val="NumberList"/>
  </w:abstractNum>
  <w:abstractNum w:abstractNumId="8" w15:restartNumberingAfterBreak="0">
    <w:nsid w:val="63F90CDF"/>
    <w:multiLevelType w:val="multilevel"/>
    <w:tmpl w:val="6E9837F2"/>
    <w:numStyleLink w:val="NumberList"/>
  </w:abstractNum>
  <w:abstractNum w:abstractNumId="9" w15:restartNumberingAfterBreak="0">
    <w:nsid w:val="6DBA57EB"/>
    <w:multiLevelType w:val="multilevel"/>
    <w:tmpl w:val="5A56F836"/>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182591449">
    <w:abstractNumId w:val="3"/>
  </w:num>
  <w:num w:numId="2" w16cid:durableId="422803069">
    <w:abstractNumId w:val="4"/>
  </w:num>
  <w:num w:numId="3" w16cid:durableId="1510675145">
    <w:abstractNumId w:val="1"/>
  </w:num>
  <w:num w:numId="4" w16cid:durableId="383064499">
    <w:abstractNumId w:val="5"/>
  </w:num>
  <w:num w:numId="5" w16cid:durableId="164127910">
    <w:abstractNumId w:val="2"/>
  </w:num>
  <w:num w:numId="6" w16cid:durableId="925697603">
    <w:abstractNumId w:val="9"/>
  </w:num>
  <w:num w:numId="7" w16cid:durableId="1872768830">
    <w:abstractNumId w:val="2"/>
  </w:num>
  <w:num w:numId="8" w16cid:durableId="16125249">
    <w:abstractNumId w:val="6"/>
  </w:num>
  <w:num w:numId="9" w16cid:durableId="672680957">
    <w:abstractNumId w:val="0"/>
  </w:num>
  <w:num w:numId="10" w16cid:durableId="1383209232">
    <w:abstractNumId w:val="7"/>
  </w:num>
  <w:num w:numId="11" w16cid:durableId="192318208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559"/>
    <w:rsid w:val="00005D98"/>
    <w:rsid w:val="00012723"/>
    <w:rsid w:val="000267C9"/>
    <w:rsid w:val="00036754"/>
    <w:rsid w:val="00037AB1"/>
    <w:rsid w:val="0004622A"/>
    <w:rsid w:val="0006612A"/>
    <w:rsid w:val="0007748C"/>
    <w:rsid w:val="00083EF7"/>
    <w:rsid w:val="0008418A"/>
    <w:rsid w:val="00091804"/>
    <w:rsid w:val="000A0DE0"/>
    <w:rsid w:val="000A52C5"/>
    <w:rsid w:val="000C21E2"/>
    <w:rsid w:val="000C3383"/>
    <w:rsid w:val="000C57F4"/>
    <w:rsid w:val="000C790F"/>
    <w:rsid w:val="000D50AC"/>
    <w:rsid w:val="000D7CEB"/>
    <w:rsid w:val="000F6A1E"/>
    <w:rsid w:val="00107CFC"/>
    <w:rsid w:val="0011570B"/>
    <w:rsid w:val="0012259F"/>
    <w:rsid w:val="001277B1"/>
    <w:rsid w:val="00151BFD"/>
    <w:rsid w:val="001630D6"/>
    <w:rsid w:val="001708FE"/>
    <w:rsid w:val="0019590E"/>
    <w:rsid w:val="0019747E"/>
    <w:rsid w:val="001C196C"/>
    <w:rsid w:val="001D7885"/>
    <w:rsid w:val="001E739D"/>
    <w:rsid w:val="001F055C"/>
    <w:rsid w:val="001F6763"/>
    <w:rsid w:val="001F6E1A"/>
    <w:rsid w:val="00217524"/>
    <w:rsid w:val="002215F1"/>
    <w:rsid w:val="00240126"/>
    <w:rsid w:val="002408AD"/>
    <w:rsid w:val="00243D61"/>
    <w:rsid w:val="00251E6D"/>
    <w:rsid w:val="00261BAD"/>
    <w:rsid w:val="00262221"/>
    <w:rsid w:val="00272976"/>
    <w:rsid w:val="002769D9"/>
    <w:rsid w:val="00295099"/>
    <w:rsid w:val="002A4DD9"/>
    <w:rsid w:val="002B76A7"/>
    <w:rsid w:val="002C714D"/>
    <w:rsid w:val="002D25E7"/>
    <w:rsid w:val="002D46C8"/>
    <w:rsid w:val="002D5D42"/>
    <w:rsid w:val="002F3C7B"/>
    <w:rsid w:val="002F5283"/>
    <w:rsid w:val="00316FAA"/>
    <w:rsid w:val="0031779B"/>
    <w:rsid w:val="00323B9A"/>
    <w:rsid w:val="00325CCD"/>
    <w:rsid w:val="00342241"/>
    <w:rsid w:val="00356910"/>
    <w:rsid w:val="00361E6D"/>
    <w:rsid w:val="00367867"/>
    <w:rsid w:val="0037771E"/>
    <w:rsid w:val="0039005F"/>
    <w:rsid w:val="003A0B85"/>
    <w:rsid w:val="003A2045"/>
    <w:rsid w:val="003B3518"/>
    <w:rsid w:val="003C0F27"/>
    <w:rsid w:val="003C6AE9"/>
    <w:rsid w:val="003D4AEB"/>
    <w:rsid w:val="003E5CE6"/>
    <w:rsid w:val="003F0F0D"/>
    <w:rsid w:val="00401136"/>
    <w:rsid w:val="004062B9"/>
    <w:rsid w:val="0042457B"/>
    <w:rsid w:val="00441359"/>
    <w:rsid w:val="0045002B"/>
    <w:rsid w:val="00452B92"/>
    <w:rsid w:val="00455D88"/>
    <w:rsid w:val="00457921"/>
    <w:rsid w:val="004755B3"/>
    <w:rsid w:val="00477C78"/>
    <w:rsid w:val="00490157"/>
    <w:rsid w:val="004904E3"/>
    <w:rsid w:val="004946DF"/>
    <w:rsid w:val="004A1E75"/>
    <w:rsid w:val="004B0426"/>
    <w:rsid w:val="004B4AA2"/>
    <w:rsid w:val="004B5F78"/>
    <w:rsid w:val="004E06C0"/>
    <w:rsid w:val="004E3842"/>
    <w:rsid w:val="00514364"/>
    <w:rsid w:val="00516071"/>
    <w:rsid w:val="00517D63"/>
    <w:rsid w:val="00536BF4"/>
    <w:rsid w:val="00544679"/>
    <w:rsid w:val="0054526E"/>
    <w:rsid w:val="005476B5"/>
    <w:rsid w:val="005503CB"/>
    <w:rsid w:val="005659E2"/>
    <w:rsid w:val="0056710E"/>
    <w:rsid w:val="0057693B"/>
    <w:rsid w:val="00576A61"/>
    <w:rsid w:val="00580E9D"/>
    <w:rsid w:val="00582A3C"/>
    <w:rsid w:val="00585A85"/>
    <w:rsid w:val="00592295"/>
    <w:rsid w:val="00597396"/>
    <w:rsid w:val="005B227F"/>
    <w:rsid w:val="005C540C"/>
    <w:rsid w:val="005D5FAE"/>
    <w:rsid w:val="00607D7C"/>
    <w:rsid w:val="00611D45"/>
    <w:rsid w:val="00630F32"/>
    <w:rsid w:val="00637CFF"/>
    <w:rsid w:val="006467DF"/>
    <w:rsid w:val="00653AD1"/>
    <w:rsid w:val="00655E43"/>
    <w:rsid w:val="00667187"/>
    <w:rsid w:val="00695E1C"/>
    <w:rsid w:val="00697AF5"/>
    <w:rsid w:val="006A377F"/>
    <w:rsid w:val="006B6D97"/>
    <w:rsid w:val="006C1C59"/>
    <w:rsid w:val="006C1D7A"/>
    <w:rsid w:val="006C3551"/>
    <w:rsid w:val="006D37B0"/>
    <w:rsid w:val="006E13A2"/>
    <w:rsid w:val="006E1E40"/>
    <w:rsid w:val="006E5747"/>
    <w:rsid w:val="006F5865"/>
    <w:rsid w:val="007046C7"/>
    <w:rsid w:val="007072B3"/>
    <w:rsid w:val="0073448A"/>
    <w:rsid w:val="00740EF0"/>
    <w:rsid w:val="007572EF"/>
    <w:rsid w:val="00764F8C"/>
    <w:rsid w:val="00765AAB"/>
    <w:rsid w:val="00765D78"/>
    <w:rsid w:val="00771BFE"/>
    <w:rsid w:val="00785B0E"/>
    <w:rsid w:val="00792DF7"/>
    <w:rsid w:val="00796878"/>
    <w:rsid w:val="007B0015"/>
    <w:rsid w:val="007B3CE4"/>
    <w:rsid w:val="007D6CA5"/>
    <w:rsid w:val="007E4681"/>
    <w:rsid w:val="00803E0A"/>
    <w:rsid w:val="00805DC2"/>
    <w:rsid w:val="00820FDE"/>
    <w:rsid w:val="0082109F"/>
    <w:rsid w:val="0082335C"/>
    <w:rsid w:val="00832708"/>
    <w:rsid w:val="00845E77"/>
    <w:rsid w:val="0085421F"/>
    <w:rsid w:val="00856C73"/>
    <w:rsid w:val="00857673"/>
    <w:rsid w:val="00873FA3"/>
    <w:rsid w:val="00885A14"/>
    <w:rsid w:val="00886A03"/>
    <w:rsid w:val="008962A9"/>
    <w:rsid w:val="008A2DD0"/>
    <w:rsid w:val="008A72D2"/>
    <w:rsid w:val="008D6B43"/>
    <w:rsid w:val="008E0035"/>
    <w:rsid w:val="008E3FEA"/>
    <w:rsid w:val="008E5B64"/>
    <w:rsid w:val="008F7789"/>
    <w:rsid w:val="00901715"/>
    <w:rsid w:val="009032F4"/>
    <w:rsid w:val="00904D70"/>
    <w:rsid w:val="00910526"/>
    <w:rsid w:val="009178DA"/>
    <w:rsid w:val="00924152"/>
    <w:rsid w:val="0093194D"/>
    <w:rsid w:val="00934C3F"/>
    <w:rsid w:val="00937559"/>
    <w:rsid w:val="00940175"/>
    <w:rsid w:val="00940AAC"/>
    <w:rsid w:val="00944B6B"/>
    <w:rsid w:val="00944C35"/>
    <w:rsid w:val="00944EC3"/>
    <w:rsid w:val="00950E45"/>
    <w:rsid w:val="0095510E"/>
    <w:rsid w:val="00960118"/>
    <w:rsid w:val="00962516"/>
    <w:rsid w:val="00973D0D"/>
    <w:rsid w:val="00976CE3"/>
    <w:rsid w:val="0098648E"/>
    <w:rsid w:val="009924FE"/>
    <w:rsid w:val="009B4FC5"/>
    <w:rsid w:val="009C1AAF"/>
    <w:rsid w:val="009C5D24"/>
    <w:rsid w:val="009D4591"/>
    <w:rsid w:val="009D73E6"/>
    <w:rsid w:val="009E559B"/>
    <w:rsid w:val="009E59DE"/>
    <w:rsid w:val="009F0769"/>
    <w:rsid w:val="009F0C58"/>
    <w:rsid w:val="00A100B8"/>
    <w:rsid w:val="00A16CD4"/>
    <w:rsid w:val="00A25010"/>
    <w:rsid w:val="00A34C1B"/>
    <w:rsid w:val="00A3749A"/>
    <w:rsid w:val="00A510B0"/>
    <w:rsid w:val="00A540D6"/>
    <w:rsid w:val="00A60986"/>
    <w:rsid w:val="00A73320"/>
    <w:rsid w:val="00A84B8F"/>
    <w:rsid w:val="00A9337F"/>
    <w:rsid w:val="00A93AA4"/>
    <w:rsid w:val="00A97E3B"/>
    <w:rsid w:val="00AA79DD"/>
    <w:rsid w:val="00AD3A84"/>
    <w:rsid w:val="00AD7DC4"/>
    <w:rsid w:val="00B102EB"/>
    <w:rsid w:val="00B17C81"/>
    <w:rsid w:val="00B4247D"/>
    <w:rsid w:val="00B52A2C"/>
    <w:rsid w:val="00B6052C"/>
    <w:rsid w:val="00B8247C"/>
    <w:rsid w:val="00B92BAE"/>
    <w:rsid w:val="00BA2C94"/>
    <w:rsid w:val="00BA44CB"/>
    <w:rsid w:val="00BA640B"/>
    <w:rsid w:val="00BC3ECC"/>
    <w:rsid w:val="00BC7BD7"/>
    <w:rsid w:val="00BD45A6"/>
    <w:rsid w:val="00BE19B4"/>
    <w:rsid w:val="00BF0B4B"/>
    <w:rsid w:val="00BF4486"/>
    <w:rsid w:val="00BF7B93"/>
    <w:rsid w:val="00C03515"/>
    <w:rsid w:val="00C03D5F"/>
    <w:rsid w:val="00C175F7"/>
    <w:rsid w:val="00C33094"/>
    <w:rsid w:val="00C37111"/>
    <w:rsid w:val="00C500CB"/>
    <w:rsid w:val="00C51FB2"/>
    <w:rsid w:val="00C553BB"/>
    <w:rsid w:val="00C57D7F"/>
    <w:rsid w:val="00C63779"/>
    <w:rsid w:val="00C642A0"/>
    <w:rsid w:val="00C704C9"/>
    <w:rsid w:val="00C81990"/>
    <w:rsid w:val="00C84405"/>
    <w:rsid w:val="00C93838"/>
    <w:rsid w:val="00C95126"/>
    <w:rsid w:val="00CA2CEA"/>
    <w:rsid w:val="00CB4238"/>
    <w:rsid w:val="00CC600B"/>
    <w:rsid w:val="00CD35F3"/>
    <w:rsid w:val="00CD7D50"/>
    <w:rsid w:val="00CF2F17"/>
    <w:rsid w:val="00CF74DB"/>
    <w:rsid w:val="00D03FAB"/>
    <w:rsid w:val="00D04DFE"/>
    <w:rsid w:val="00D32BC4"/>
    <w:rsid w:val="00D407A6"/>
    <w:rsid w:val="00D43E7F"/>
    <w:rsid w:val="00D45199"/>
    <w:rsid w:val="00D461C2"/>
    <w:rsid w:val="00D516BF"/>
    <w:rsid w:val="00D56568"/>
    <w:rsid w:val="00D61AAE"/>
    <w:rsid w:val="00D643E6"/>
    <w:rsid w:val="00D9532A"/>
    <w:rsid w:val="00DA1A6B"/>
    <w:rsid w:val="00DA69BD"/>
    <w:rsid w:val="00DB7673"/>
    <w:rsid w:val="00DC104F"/>
    <w:rsid w:val="00DC5F39"/>
    <w:rsid w:val="00DD06F4"/>
    <w:rsid w:val="00DD2A4E"/>
    <w:rsid w:val="00DD6E78"/>
    <w:rsid w:val="00DD7CB4"/>
    <w:rsid w:val="00DE1699"/>
    <w:rsid w:val="00DE673B"/>
    <w:rsid w:val="00DF62B8"/>
    <w:rsid w:val="00E04BBC"/>
    <w:rsid w:val="00E20701"/>
    <w:rsid w:val="00E519D9"/>
    <w:rsid w:val="00E56AC2"/>
    <w:rsid w:val="00E6094B"/>
    <w:rsid w:val="00E732AB"/>
    <w:rsid w:val="00E75859"/>
    <w:rsid w:val="00E75D04"/>
    <w:rsid w:val="00E87F3A"/>
    <w:rsid w:val="00E93212"/>
    <w:rsid w:val="00EA33A6"/>
    <w:rsid w:val="00EA3CDC"/>
    <w:rsid w:val="00EA7EEE"/>
    <w:rsid w:val="00EB45E3"/>
    <w:rsid w:val="00EC5649"/>
    <w:rsid w:val="00EE3491"/>
    <w:rsid w:val="00EF198A"/>
    <w:rsid w:val="00EF2483"/>
    <w:rsid w:val="00EF71FB"/>
    <w:rsid w:val="00F100C1"/>
    <w:rsid w:val="00F10C43"/>
    <w:rsid w:val="00F24D01"/>
    <w:rsid w:val="00F35966"/>
    <w:rsid w:val="00F40AEF"/>
    <w:rsid w:val="00F424B3"/>
    <w:rsid w:val="00F4251C"/>
    <w:rsid w:val="00F50846"/>
    <w:rsid w:val="00F849E0"/>
    <w:rsid w:val="00F94BEF"/>
    <w:rsid w:val="00FA2353"/>
    <w:rsid w:val="00FA7B12"/>
    <w:rsid w:val="00FD27AC"/>
    <w:rsid w:val="00FD6F69"/>
    <w:rsid w:val="00FF364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D479865"/>
  <w15:docId w15:val="{444D98B1-D8C3-4C23-8189-2EB5217FA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333333"/>
        <w:sz w:val="24"/>
        <w:szCs w:val="24"/>
        <w:lang w:val="en-AU" w:eastAsia="en-US" w:bidi="ar-SA"/>
      </w:rPr>
    </w:rPrDefault>
    <w:pPrDefault>
      <w:pPr>
        <w:spacing w:after="240" w:line="240" w:lineRule="atLeast"/>
      </w:pPr>
    </w:pPrDefault>
  </w:docDefaults>
  <w:latentStyles w:defLockedState="1" w:defUIPriority="99" w:defSemiHidden="0" w:defUnhideWhenUsed="0" w:defQFormat="0" w:count="376">
    <w:lsdException w:name="Normal" w:locked="0" w:uiPriority="0" w:qFormat="1"/>
    <w:lsdException w:name="heading 1" w:uiPriority="1" w:qFormat="1"/>
    <w:lsdException w:name="heading 2" w:semiHidden="1" w:uiPriority="1" w:unhideWhenUsed="1" w:qFormat="1"/>
    <w:lsdException w:name="heading 3" w:semiHidden="1" w:uiPriority="1" w:unhideWhenUsed="1" w:qFormat="1"/>
    <w:lsdException w:name="heading 4" w:locked="0" w:semiHidden="1" w:uiPriority="1"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lsdException w:name="annotation text" w:semiHidden="1" w:unhideWhenUsed="1"/>
    <w:lsdException w:name="header" w:locked="0" w:semiHidden="1" w:uiPriority="54" w:unhideWhenUsed="1"/>
    <w:lsdException w:name="footer" w:locked="0" w:semiHidden="1" w:uiPriority="55"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lsdException w:name="annotation reference" w:semiHidden="1" w:unhideWhenUsed="1"/>
    <w:lsdException w:name="line number" w:semiHidden="1" w:unhideWhenUsed="1"/>
    <w:lsdException w:name="page number" w:semiHidden="1" w:unhideWhenUsed="1"/>
    <w:lsdException w:name="endnote reference" w:locked="0" w:semiHidden="1"/>
    <w:lsdException w:name="endnote text" w:locked="0"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1"/>
    <w:lsdException w:name="List Bullet 3" w:semiHidden="1" w:uiPriority="11" w:unhideWhenUsed="1"/>
    <w:lsdException w:name="List Bullet 4" w:semiHidden="1" w:unhideWhenUsed="1"/>
    <w:lsdException w:name="List Bullet 5" w:semiHidden="1" w:unhideWhenUsed="1"/>
    <w:lsdException w:name="List Number 2" w:uiPriority="1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lsdException w:name="FollowedHyperlink" w:locked="0" w:semiHidden="1" w:uiPriority="57"/>
    <w:lsdException w:name="Strong" w:uiPriority="22"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34"/>
    <w:qFormat/>
    <w:rsid w:val="00C95126"/>
  </w:style>
  <w:style w:type="paragraph" w:styleId="Heading1">
    <w:name w:val="heading 1"/>
    <w:basedOn w:val="Normal"/>
    <w:next w:val="BodyText"/>
    <w:link w:val="Heading1Char"/>
    <w:uiPriority w:val="4"/>
    <w:qFormat/>
    <w:rsid w:val="003E5CE6"/>
    <w:pPr>
      <w:keepNext/>
      <w:keepLines/>
      <w:outlineLvl w:val="0"/>
    </w:pPr>
    <w:rPr>
      <w:rFonts w:eastAsiaTheme="majorEastAsia" w:cstheme="majorBidi"/>
      <w:b/>
      <w:caps/>
      <w:color w:val="002060"/>
      <w:sz w:val="32"/>
      <w:szCs w:val="52"/>
    </w:rPr>
  </w:style>
  <w:style w:type="paragraph" w:styleId="Heading2">
    <w:name w:val="heading 2"/>
    <w:basedOn w:val="Normal"/>
    <w:next w:val="BodyText"/>
    <w:link w:val="Heading2Char"/>
    <w:uiPriority w:val="4"/>
    <w:qFormat/>
    <w:rsid w:val="003E5CE6"/>
    <w:pPr>
      <w:keepNext/>
      <w:keepLines/>
      <w:spacing w:before="200" w:line="336" w:lineRule="atLeast"/>
      <w:outlineLvl w:val="1"/>
    </w:pPr>
    <w:rPr>
      <w:rFonts w:eastAsiaTheme="majorEastAsia" w:cstheme="majorBidi"/>
      <w:b/>
      <w:color w:val="002060"/>
      <w:sz w:val="32"/>
      <w:szCs w:val="28"/>
    </w:rPr>
  </w:style>
  <w:style w:type="paragraph" w:styleId="Heading3">
    <w:name w:val="heading 3"/>
    <w:basedOn w:val="Normal"/>
    <w:next w:val="BodyText"/>
    <w:link w:val="Heading3Char"/>
    <w:uiPriority w:val="4"/>
    <w:qFormat/>
    <w:rsid w:val="003E5CE6"/>
    <w:pPr>
      <w:keepNext/>
      <w:keepLines/>
      <w:spacing w:before="240" w:after="57" w:line="288" w:lineRule="atLeast"/>
      <w:outlineLvl w:val="2"/>
    </w:pPr>
    <w:rPr>
      <w:rFonts w:eastAsiaTheme="majorEastAsia" w:cstheme="majorBidi"/>
      <w:b/>
      <w:color w:val="002060"/>
      <w:sz w:val="26"/>
    </w:rPr>
  </w:style>
  <w:style w:type="paragraph" w:styleId="Heading4">
    <w:name w:val="heading 4"/>
    <w:basedOn w:val="Normal"/>
    <w:next w:val="BodyText"/>
    <w:link w:val="Heading4Char"/>
    <w:uiPriority w:val="4"/>
    <w:qFormat/>
    <w:rsid w:val="003E5CE6"/>
    <w:pPr>
      <w:keepNext/>
      <w:keepLines/>
      <w:spacing w:before="240" w:after="57" w:line="216" w:lineRule="atLeast"/>
      <w:outlineLvl w:val="3"/>
    </w:pPr>
    <w:rPr>
      <w:rFonts w:eastAsiaTheme="majorEastAsia" w:cstheme="majorBidi"/>
      <w:b/>
      <w:bCs/>
    </w:rPr>
  </w:style>
  <w:style w:type="paragraph" w:styleId="Heading5">
    <w:name w:val="heading 5"/>
    <w:basedOn w:val="Normal"/>
    <w:next w:val="Normal"/>
    <w:link w:val="Heading5Char"/>
    <w:uiPriority w:val="9"/>
    <w:semiHidden/>
    <w:qFormat/>
    <w:locked/>
    <w:rsid w:val="00C175F7"/>
    <w:pPr>
      <w:keepNext/>
      <w:keepLines/>
      <w:spacing w:before="200" w:after="0"/>
      <w:outlineLvl w:val="4"/>
    </w:pPr>
    <w:rPr>
      <w:rFonts w:asciiTheme="majorHAnsi" w:eastAsiaTheme="majorEastAsia" w:hAnsiTheme="majorHAnsi" w:cstheme="majorBidi"/>
      <w:color w:val="08012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316FAA"/>
    <w:rPr>
      <w:rFonts w:eastAsiaTheme="majorEastAsia" w:cstheme="majorBidi"/>
      <w:b/>
      <w:caps/>
      <w:color w:val="002060"/>
      <w:sz w:val="32"/>
      <w:szCs w:val="52"/>
    </w:rPr>
  </w:style>
  <w:style w:type="character" w:customStyle="1" w:styleId="Heading2Char">
    <w:name w:val="Heading 2 Char"/>
    <w:basedOn w:val="DefaultParagraphFont"/>
    <w:link w:val="Heading2"/>
    <w:uiPriority w:val="4"/>
    <w:rsid w:val="007D6CA5"/>
    <w:rPr>
      <w:rFonts w:eastAsiaTheme="majorEastAsia" w:cstheme="majorBidi"/>
      <w:b/>
      <w:color w:val="002060"/>
      <w:sz w:val="32"/>
      <w:szCs w:val="28"/>
    </w:rPr>
  </w:style>
  <w:style w:type="character" w:customStyle="1" w:styleId="Heading3Char">
    <w:name w:val="Heading 3 Char"/>
    <w:basedOn w:val="DefaultParagraphFont"/>
    <w:link w:val="Heading3"/>
    <w:uiPriority w:val="4"/>
    <w:rsid w:val="00EC5649"/>
    <w:rPr>
      <w:rFonts w:eastAsiaTheme="majorEastAsia" w:cstheme="majorBidi"/>
      <w:b/>
      <w:color w:val="002060"/>
      <w:sz w:val="26"/>
    </w:rPr>
  </w:style>
  <w:style w:type="paragraph" w:customStyle="1" w:styleId="BodyBullet1">
    <w:name w:val="Body Bullet 1"/>
    <w:basedOn w:val="Normal"/>
    <w:semiHidden/>
    <w:qFormat/>
    <w:rsid w:val="00796878"/>
    <w:pPr>
      <w:numPr>
        <w:numId w:val="1"/>
      </w:numPr>
      <w:tabs>
        <w:tab w:val="num" w:pos="360"/>
      </w:tabs>
      <w:ind w:left="0" w:firstLine="0"/>
      <w:contextualSpacing/>
    </w:pPr>
  </w:style>
  <w:style w:type="paragraph" w:customStyle="1" w:styleId="BodyBullet2">
    <w:name w:val="Body Bullet 2"/>
    <w:basedOn w:val="BodyBullet1"/>
    <w:semiHidden/>
    <w:qFormat/>
    <w:rsid w:val="00796878"/>
    <w:pPr>
      <w:numPr>
        <w:numId w:val="2"/>
      </w:numPr>
      <w:tabs>
        <w:tab w:val="num" w:pos="360"/>
      </w:tabs>
      <w:ind w:left="0" w:firstLine="0"/>
    </w:pPr>
  </w:style>
  <w:style w:type="paragraph" w:customStyle="1" w:styleId="SubHeading">
    <w:name w:val="Sub Heading"/>
    <w:basedOn w:val="Normal"/>
    <w:semiHidden/>
    <w:qFormat/>
    <w:rsid w:val="00796878"/>
    <w:pPr>
      <w:spacing w:before="240"/>
    </w:pPr>
    <w:rPr>
      <w:b/>
    </w:rPr>
  </w:style>
  <w:style w:type="paragraph" w:customStyle="1" w:styleId="IntroductionText">
    <w:name w:val="Introduction Text"/>
    <w:basedOn w:val="Normal"/>
    <w:uiPriority w:val="5"/>
    <w:qFormat/>
    <w:rsid w:val="002C714D"/>
    <w:pPr>
      <w:spacing w:line="240" w:lineRule="auto"/>
    </w:pPr>
    <w:rPr>
      <w:b/>
      <w:i/>
      <w:color w:val="100249"/>
      <w:lang w:val="en-US"/>
    </w:rPr>
  </w:style>
  <w:style w:type="character" w:customStyle="1" w:styleId="Heading4Char">
    <w:name w:val="Heading 4 Char"/>
    <w:basedOn w:val="DefaultParagraphFont"/>
    <w:link w:val="Heading4"/>
    <w:uiPriority w:val="4"/>
    <w:rsid w:val="00F424B3"/>
    <w:rPr>
      <w:rFonts w:eastAsiaTheme="majorEastAsia" w:cstheme="majorBidi"/>
      <w:b/>
      <w:bCs/>
    </w:rPr>
  </w:style>
  <w:style w:type="paragraph" w:styleId="ListBullet">
    <w:name w:val="List Bullet"/>
    <w:basedOn w:val="BodyText"/>
    <w:uiPriority w:val="11"/>
    <w:qFormat/>
    <w:rsid w:val="00D9532A"/>
    <w:pPr>
      <w:numPr>
        <w:numId w:val="3"/>
      </w:numPr>
      <w:spacing w:before="100" w:beforeAutospacing="1" w:after="100" w:afterAutospacing="1" w:line="240" w:lineRule="auto"/>
    </w:pPr>
    <w:rPr>
      <w:rFonts w:ascii="MS Mincho" w:hAnsi="MS Mincho"/>
    </w:rPr>
  </w:style>
  <w:style w:type="paragraph" w:styleId="ListBullet2">
    <w:name w:val="List Bullet 2"/>
    <w:basedOn w:val="ListBullet"/>
    <w:uiPriority w:val="11"/>
    <w:locked/>
    <w:rsid w:val="00C03515"/>
    <w:pPr>
      <w:numPr>
        <w:ilvl w:val="1"/>
      </w:numPr>
    </w:pPr>
  </w:style>
  <w:style w:type="paragraph" w:styleId="ListNumber">
    <w:name w:val="List Number"/>
    <w:basedOn w:val="BodyText"/>
    <w:uiPriority w:val="10"/>
    <w:qFormat/>
    <w:rsid w:val="00D9532A"/>
    <w:pPr>
      <w:numPr>
        <w:numId w:val="11"/>
      </w:numPr>
      <w:spacing w:before="57" w:after="120" w:line="240" w:lineRule="auto"/>
    </w:pPr>
  </w:style>
  <w:style w:type="paragraph" w:styleId="ListNumber2">
    <w:name w:val="List Number 2"/>
    <w:basedOn w:val="BodyText"/>
    <w:uiPriority w:val="10"/>
    <w:rsid w:val="00D9532A"/>
    <w:pPr>
      <w:numPr>
        <w:ilvl w:val="1"/>
        <w:numId w:val="11"/>
      </w:numPr>
      <w:spacing w:before="57" w:after="120" w:line="240" w:lineRule="auto"/>
    </w:pPr>
  </w:style>
  <w:style w:type="paragraph" w:styleId="ListNumber3">
    <w:name w:val="List Number 3"/>
    <w:basedOn w:val="Normal"/>
    <w:uiPriority w:val="99"/>
    <w:semiHidden/>
    <w:locked/>
    <w:rsid w:val="00C175F7"/>
    <w:pPr>
      <w:numPr>
        <w:ilvl w:val="7"/>
        <w:numId w:val="4"/>
      </w:numPr>
      <w:spacing w:before="113" w:line="276" w:lineRule="auto"/>
      <w:contextualSpacing/>
    </w:pPr>
    <w:rPr>
      <w:color w:val="000000" w:themeColor="text1"/>
    </w:rPr>
  </w:style>
  <w:style w:type="paragraph" w:styleId="Title">
    <w:name w:val="Title"/>
    <w:basedOn w:val="Normal"/>
    <w:next w:val="Normal"/>
    <w:link w:val="TitleChar"/>
    <w:uiPriority w:val="99"/>
    <w:semiHidden/>
    <w:qFormat/>
    <w:rsid w:val="00CF74DB"/>
    <w:pPr>
      <w:spacing w:before="10940" w:after="0" w:line="624" w:lineRule="atLeast"/>
    </w:pPr>
    <w:rPr>
      <w:rFonts w:ascii="Arial Bold" w:eastAsiaTheme="majorEastAsia" w:hAnsi="Arial Bold" w:cstheme="majorBidi"/>
      <w:b/>
      <w:color w:val="FFFFFF"/>
      <w:sz w:val="52"/>
      <w:szCs w:val="52"/>
      <w:lang w:val="en-US" w:bidi="en-US"/>
    </w:rPr>
  </w:style>
  <w:style w:type="character" w:customStyle="1" w:styleId="TitleChar">
    <w:name w:val="Title Char"/>
    <w:basedOn w:val="DefaultParagraphFont"/>
    <w:link w:val="Title"/>
    <w:uiPriority w:val="99"/>
    <w:semiHidden/>
    <w:rsid w:val="00F424B3"/>
    <w:rPr>
      <w:rFonts w:ascii="Arial Bold" w:eastAsiaTheme="majorEastAsia" w:hAnsi="Arial Bold" w:cstheme="majorBidi"/>
      <w:b/>
      <w:color w:val="FFFFFF"/>
      <w:sz w:val="52"/>
      <w:szCs w:val="52"/>
      <w:lang w:val="en-US" w:bidi="en-US"/>
    </w:rPr>
  </w:style>
  <w:style w:type="table" w:customStyle="1" w:styleId="ISP-Simplebandedrows">
    <w:name w:val="ISP - Simple (banded rows)"/>
    <w:basedOn w:val="TableNormal"/>
    <w:uiPriority w:val="99"/>
    <w:rsid w:val="00D643E6"/>
    <w:pPr>
      <w:spacing w:before="100" w:beforeAutospacing="1" w:after="100" w:afterAutospacing="1" w:line="240" w:lineRule="auto"/>
    </w:pPr>
    <w:rPr>
      <w:rFonts w:ascii="MS Mincho" w:eastAsia="MS Mincho" w:hAnsi="MS Mincho"/>
      <w:szCs w:val="22"/>
    </w:rPr>
    <w:tblPr>
      <w:tblStyleRowBandSize w:val="1"/>
      <w:tblStyleColBandSize w:val="1"/>
      <w:tblBorders>
        <w:insideV w:val="single" w:sz="4" w:space="0" w:color="D9D9D9"/>
      </w:tblBorders>
      <w:tblCellMar>
        <w:top w:w="108" w:type="dxa"/>
        <w:bottom w:w="108" w:type="dxa"/>
      </w:tblCellMar>
    </w:tblPr>
    <w:trPr>
      <w:cantSplit/>
    </w:trPr>
    <w:tblStylePr w:type="firstRow">
      <w:pPr>
        <w:keepNext/>
        <w:wordWrap/>
        <w:spacing w:beforeLines="0" w:before="0" w:beforeAutospacing="0" w:afterLines="0" w:after="0" w:afterAutospacing="0" w:line="240" w:lineRule="auto"/>
        <w:jc w:val="left"/>
      </w:pPr>
      <w:rPr>
        <w:rFonts w:ascii="MS Mincho" w:eastAsia="MS Mincho" w:hAnsi="MS Mincho"/>
        <w:b/>
        <w:i w:val="0"/>
        <w:caps w:val="0"/>
        <w:smallCaps w:val="0"/>
        <w:color w:val="FFFFFF" w:themeColor="background1"/>
        <w:sz w:val="24"/>
      </w:rPr>
      <w:tblPr/>
      <w:trPr>
        <w:tblHeader/>
      </w:trPr>
      <w:tcPr>
        <w:tcBorders>
          <w:top w:val="nil"/>
          <w:left w:val="nil"/>
          <w:bottom w:val="nil"/>
          <w:right w:val="nil"/>
          <w:insideH w:val="nil"/>
          <w:insideV w:val="single" w:sz="4" w:space="0" w:color="FFFFFF" w:themeColor="background1"/>
          <w:tl2br w:val="nil"/>
          <w:tr2bl w:val="nil"/>
        </w:tcBorders>
        <w:shd w:val="clear" w:color="auto" w:fill="002060"/>
        <w:tcMar>
          <w:top w:w="108" w:type="dxa"/>
          <w:left w:w="108" w:type="dxa"/>
          <w:bottom w:w="108" w:type="dxa"/>
          <w:right w:w="108" w:type="dxa"/>
        </w:tcMar>
        <w:vAlign w:val="center"/>
      </w:tcPr>
    </w:tblStylePr>
    <w:tblStylePr w:type="firstCol">
      <w:pPr>
        <w:jc w:val="left"/>
      </w:pPr>
      <w:rPr>
        <w:rFonts w:asciiTheme="minorHAnsi" w:hAnsiTheme="minorHAnsi"/>
        <w:b/>
        <w:i w:val="0"/>
        <w:color w:val="002060"/>
        <w:sz w:val="24"/>
      </w:rPr>
    </w:tblStylePr>
    <w:tblStylePr w:type="band1Vert">
      <w:pPr>
        <w:jc w:val="left"/>
      </w:pPr>
    </w:tblStylePr>
    <w:tblStylePr w:type="band2Vert">
      <w:pPr>
        <w:jc w:val="left"/>
      </w:pPr>
    </w:tblStylePr>
    <w:tblStylePr w:type="band1Horz">
      <w:tblPr/>
      <w:tcPr>
        <w:tcBorders>
          <w:top w:val="nil"/>
          <w:left w:val="nil"/>
          <w:bottom w:val="nil"/>
          <w:right w:val="nil"/>
          <w:insideH w:val="nil"/>
          <w:insideV w:val="single" w:sz="4" w:space="0" w:color="D9D9D9"/>
          <w:tl2br w:val="nil"/>
          <w:tr2bl w:val="nil"/>
        </w:tcBorders>
        <w:shd w:val="clear" w:color="auto" w:fill="F7F4F8"/>
      </w:tcPr>
    </w:tblStylePr>
  </w:style>
  <w:style w:type="paragraph" w:styleId="BalloonText">
    <w:name w:val="Balloon Text"/>
    <w:basedOn w:val="Normal"/>
    <w:link w:val="BalloonTextChar"/>
    <w:semiHidden/>
    <w:unhideWhenUsed/>
    <w:locked/>
    <w:rsid w:val="00796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96878"/>
    <w:rPr>
      <w:rFonts w:ascii="Tahoma" w:hAnsi="Tahoma" w:cs="Tahoma"/>
      <w:sz w:val="16"/>
      <w:szCs w:val="16"/>
    </w:rPr>
  </w:style>
  <w:style w:type="paragraph" w:customStyle="1" w:styleId="Chaptertitle">
    <w:name w:val="Chapter title"/>
    <w:basedOn w:val="Normal"/>
    <w:next w:val="Normal"/>
    <w:uiPriority w:val="41"/>
    <w:semiHidden/>
    <w:qFormat/>
    <w:rsid w:val="006B6D97"/>
    <w:pPr>
      <w:pageBreakBefore/>
      <w:spacing w:before="9600"/>
    </w:pPr>
    <w:rPr>
      <w:b/>
      <w:color w:val="FFFFFF" w:themeColor="background1"/>
      <w:sz w:val="72"/>
      <w:szCs w:val="72"/>
    </w:rPr>
  </w:style>
  <w:style w:type="paragraph" w:styleId="Footer">
    <w:name w:val="footer"/>
    <w:basedOn w:val="Normal"/>
    <w:link w:val="FooterChar"/>
    <w:uiPriority w:val="55"/>
    <w:rsid w:val="00EC5649"/>
    <w:pPr>
      <w:tabs>
        <w:tab w:val="center" w:pos="4513"/>
        <w:tab w:val="right" w:pos="9407"/>
      </w:tabs>
      <w:spacing w:after="0" w:line="240" w:lineRule="auto"/>
    </w:pPr>
    <w:rPr>
      <w:color w:val="7F7F7F" w:themeColor="text1" w:themeTint="80"/>
      <w:sz w:val="20"/>
    </w:rPr>
  </w:style>
  <w:style w:type="character" w:customStyle="1" w:styleId="FooterChar">
    <w:name w:val="Footer Char"/>
    <w:basedOn w:val="DefaultParagraphFont"/>
    <w:link w:val="Footer"/>
    <w:uiPriority w:val="55"/>
    <w:rsid w:val="00EC5649"/>
    <w:rPr>
      <w:color w:val="7F7F7F" w:themeColor="text1" w:themeTint="80"/>
      <w:sz w:val="20"/>
    </w:rPr>
  </w:style>
  <w:style w:type="paragraph" w:styleId="Header">
    <w:name w:val="header"/>
    <w:basedOn w:val="Normal"/>
    <w:link w:val="HeaderChar"/>
    <w:uiPriority w:val="54"/>
    <w:rsid w:val="00EC5649"/>
    <w:pPr>
      <w:tabs>
        <w:tab w:val="center" w:pos="4513"/>
        <w:tab w:val="right" w:pos="9026"/>
      </w:tabs>
      <w:spacing w:after="0" w:line="240" w:lineRule="auto"/>
    </w:pPr>
    <w:rPr>
      <w:sz w:val="20"/>
    </w:rPr>
  </w:style>
  <w:style w:type="character" w:customStyle="1" w:styleId="HeaderChar">
    <w:name w:val="Header Char"/>
    <w:basedOn w:val="DefaultParagraphFont"/>
    <w:link w:val="Header"/>
    <w:uiPriority w:val="54"/>
    <w:rsid w:val="00EC5649"/>
    <w:rPr>
      <w:sz w:val="20"/>
    </w:rPr>
  </w:style>
  <w:style w:type="table" w:styleId="TableGrid">
    <w:name w:val="Table Grid"/>
    <w:basedOn w:val="TableNormal"/>
    <w:uiPriority w:val="59"/>
    <w:locked/>
    <w:rsid w:val="00796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B0426"/>
    <w:pPr>
      <w:spacing w:after="0" w:line="240" w:lineRule="auto"/>
    </w:pPr>
  </w:style>
  <w:style w:type="paragraph" w:styleId="Caption">
    <w:name w:val="caption"/>
    <w:basedOn w:val="Normal"/>
    <w:next w:val="Normal"/>
    <w:uiPriority w:val="35"/>
    <w:semiHidden/>
    <w:qFormat/>
    <w:rsid w:val="00944B6B"/>
    <w:pPr>
      <w:spacing w:after="200" w:line="240" w:lineRule="auto"/>
    </w:pPr>
    <w:rPr>
      <w:i/>
      <w:iCs/>
      <w:sz w:val="18"/>
      <w:szCs w:val="18"/>
    </w:rPr>
  </w:style>
  <w:style w:type="paragraph" w:styleId="ListBullet3">
    <w:name w:val="List Bullet 3"/>
    <w:basedOn w:val="BodyText"/>
    <w:uiPriority w:val="11"/>
    <w:locked/>
    <w:rsid w:val="00D9532A"/>
    <w:pPr>
      <w:numPr>
        <w:ilvl w:val="2"/>
        <w:numId w:val="3"/>
      </w:numPr>
      <w:spacing w:before="57" w:line="240" w:lineRule="auto"/>
    </w:pPr>
    <w:rPr>
      <w:rFonts w:ascii="MS Mincho" w:hAnsi="MS Mincho"/>
    </w:rPr>
  </w:style>
  <w:style w:type="character" w:customStyle="1" w:styleId="Heading5Char">
    <w:name w:val="Heading 5 Char"/>
    <w:basedOn w:val="DefaultParagraphFont"/>
    <w:link w:val="Heading5"/>
    <w:uiPriority w:val="9"/>
    <w:semiHidden/>
    <w:rsid w:val="00C175F7"/>
    <w:rPr>
      <w:rFonts w:asciiTheme="majorHAnsi" w:eastAsiaTheme="majorEastAsia" w:hAnsiTheme="majorHAnsi" w:cstheme="majorBidi"/>
      <w:color w:val="080124" w:themeColor="accent1" w:themeShade="7F"/>
    </w:rPr>
  </w:style>
  <w:style w:type="numbering" w:customStyle="1" w:styleId="BulletList">
    <w:name w:val="Bullet List"/>
    <w:uiPriority w:val="99"/>
    <w:rsid w:val="00D9532A"/>
    <w:pPr>
      <w:numPr>
        <w:numId w:val="3"/>
      </w:numPr>
    </w:pPr>
  </w:style>
  <w:style w:type="paragraph" w:styleId="TOCHeading">
    <w:name w:val="TOC Heading"/>
    <w:basedOn w:val="Heading1"/>
    <w:next w:val="Normal"/>
    <w:uiPriority w:val="49"/>
    <w:semiHidden/>
    <w:qFormat/>
    <w:rsid w:val="00C500CB"/>
    <w:pPr>
      <w:spacing w:before="480"/>
      <w:outlineLvl w:val="9"/>
    </w:pPr>
    <w:rPr>
      <w:bCs/>
      <w:szCs w:val="32"/>
    </w:rPr>
  </w:style>
  <w:style w:type="character" w:styleId="PageNumber">
    <w:name w:val="page number"/>
    <w:basedOn w:val="DefaultParagraphFont"/>
    <w:uiPriority w:val="99"/>
    <w:semiHidden/>
    <w:unhideWhenUsed/>
    <w:locked/>
    <w:rsid w:val="00901715"/>
  </w:style>
  <w:style w:type="paragraph" w:styleId="BodyText">
    <w:name w:val="Body Text"/>
    <w:basedOn w:val="Normal"/>
    <w:link w:val="BodyTextChar"/>
    <w:uiPriority w:val="9"/>
    <w:qFormat/>
    <w:locked/>
    <w:rsid w:val="00D643E6"/>
  </w:style>
  <w:style w:type="character" w:customStyle="1" w:styleId="BodyTextChar">
    <w:name w:val="Body Text Char"/>
    <w:basedOn w:val="DefaultParagraphFont"/>
    <w:link w:val="BodyText"/>
    <w:uiPriority w:val="9"/>
    <w:rsid w:val="00D643E6"/>
  </w:style>
  <w:style w:type="paragraph" w:styleId="Subtitle">
    <w:name w:val="Subtitle"/>
    <w:basedOn w:val="Normal"/>
    <w:next w:val="Normal"/>
    <w:link w:val="SubtitleChar"/>
    <w:uiPriority w:val="40"/>
    <w:semiHidden/>
    <w:qFormat/>
    <w:locked/>
    <w:rsid w:val="00CF74DB"/>
    <w:pPr>
      <w:numPr>
        <w:ilvl w:val="1"/>
      </w:numPr>
      <w:spacing w:after="0" w:line="528" w:lineRule="atLeast"/>
    </w:pPr>
    <w:rPr>
      <w:rFonts w:eastAsiaTheme="majorEastAsia" w:cstheme="majorBidi"/>
      <w:iCs/>
      <w:color w:val="FFFFFF" w:themeColor="background1"/>
      <w:sz w:val="44"/>
      <w:lang w:val="en-US" w:bidi="en-US"/>
    </w:rPr>
  </w:style>
  <w:style w:type="character" w:customStyle="1" w:styleId="SubtitleChar">
    <w:name w:val="Subtitle Char"/>
    <w:basedOn w:val="DefaultParagraphFont"/>
    <w:link w:val="Subtitle"/>
    <w:uiPriority w:val="40"/>
    <w:semiHidden/>
    <w:rsid w:val="00A3749A"/>
    <w:rPr>
      <w:rFonts w:eastAsiaTheme="majorEastAsia" w:cstheme="majorBidi"/>
      <w:iCs/>
      <w:color w:val="FFFFFF" w:themeColor="background1"/>
      <w:sz w:val="44"/>
      <w:szCs w:val="24"/>
      <w:lang w:val="en-US" w:bidi="en-US"/>
    </w:rPr>
  </w:style>
  <w:style w:type="paragraph" w:customStyle="1" w:styleId="Chaptersubtitle">
    <w:name w:val="Chapter subtitle"/>
    <w:basedOn w:val="Normal"/>
    <w:next w:val="Normal"/>
    <w:uiPriority w:val="42"/>
    <w:semiHidden/>
    <w:qFormat/>
    <w:rsid w:val="006B6D97"/>
    <w:rPr>
      <w:color w:val="FFFFFF" w:themeColor="background1"/>
      <w:sz w:val="44"/>
    </w:rPr>
  </w:style>
  <w:style w:type="paragraph" w:styleId="TOC1">
    <w:name w:val="toc 1"/>
    <w:basedOn w:val="Normal"/>
    <w:next w:val="Normal"/>
    <w:autoRedefine/>
    <w:uiPriority w:val="39"/>
    <w:semiHidden/>
    <w:rsid w:val="00771BFE"/>
    <w:pPr>
      <w:tabs>
        <w:tab w:val="left" w:pos="397"/>
        <w:tab w:val="right" w:leader="dot" w:pos="9401"/>
      </w:tabs>
      <w:spacing w:after="100"/>
      <w:ind w:left="397" w:hanging="397"/>
    </w:pPr>
    <w:rPr>
      <w:noProof/>
    </w:rPr>
  </w:style>
  <w:style w:type="paragraph" w:styleId="TOC2">
    <w:name w:val="toc 2"/>
    <w:basedOn w:val="Normal"/>
    <w:next w:val="Normal"/>
    <w:autoRedefine/>
    <w:uiPriority w:val="39"/>
    <w:semiHidden/>
    <w:locked/>
    <w:rsid w:val="00DE1699"/>
    <w:pPr>
      <w:tabs>
        <w:tab w:val="left" w:pos="964"/>
        <w:tab w:val="right" w:leader="dot" w:pos="9401"/>
      </w:tabs>
      <w:spacing w:after="100"/>
      <w:ind w:left="851" w:hanging="454"/>
    </w:pPr>
  </w:style>
  <w:style w:type="paragraph" w:styleId="TOC3">
    <w:name w:val="toc 3"/>
    <w:basedOn w:val="Normal"/>
    <w:next w:val="Normal"/>
    <w:autoRedefine/>
    <w:uiPriority w:val="39"/>
    <w:semiHidden/>
    <w:locked/>
    <w:rsid w:val="00DE1699"/>
    <w:pPr>
      <w:tabs>
        <w:tab w:val="left" w:pos="1588"/>
        <w:tab w:val="right" w:leader="dot" w:pos="9401"/>
      </w:tabs>
      <w:spacing w:after="100"/>
      <w:ind w:left="1531" w:hanging="680"/>
    </w:pPr>
  </w:style>
  <w:style w:type="character" w:styleId="Hyperlink">
    <w:name w:val="Hyperlink"/>
    <w:basedOn w:val="DefaultParagraphFont"/>
    <w:uiPriority w:val="74"/>
    <w:rsid w:val="00764F8C"/>
    <w:rPr>
      <w:rFonts w:asciiTheme="minorHAnsi" w:hAnsiTheme="minorHAnsi"/>
      <w:color w:val="0000FF" w:themeColor="hyperlink"/>
      <w:sz w:val="24"/>
      <w:u w:val="single"/>
    </w:rPr>
  </w:style>
  <w:style w:type="numbering" w:customStyle="1" w:styleId="NumberList">
    <w:name w:val="Number List"/>
    <w:uiPriority w:val="99"/>
    <w:rsid w:val="00D9532A"/>
    <w:pPr>
      <w:numPr>
        <w:numId w:val="5"/>
      </w:numPr>
    </w:pPr>
  </w:style>
  <w:style w:type="paragraph" w:styleId="TOC5">
    <w:name w:val="toc 5"/>
    <w:basedOn w:val="Normal"/>
    <w:next w:val="Normal"/>
    <w:autoRedefine/>
    <w:uiPriority w:val="39"/>
    <w:semiHidden/>
    <w:locked/>
    <w:rsid w:val="00107CFC"/>
    <w:pPr>
      <w:keepNext/>
      <w:tabs>
        <w:tab w:val="right" w:leader="dot" w:pos="9401"/>
      </w:tabs>
      <w:spacing w:before="240" w:after="100"/>
    </w:pPr>
    <w:rPr>
      <w:rFonts w:ascii="Arial Bold" w:hAnsi="Arial Bold"/>
      <w:b/>
    </w:rPr>
  </w:style>
  <w:style w:type="character" w:styleId="CommentReference">
    <w:name w:val="annotation reference"/>
    <w:basedOn w:val="DefaultParagraphFont"/>
    <w:uiPriority w:val="99"/>
    <w:semiHidden/>
    <w:unhideWhenUsed/>
    <w:locked/>
    <w:rsid w:val="000D50AC"/>
    <w:rPr>
      <w:sz w:val="18"/>
      <w:szCs w:val="18"/>
    </w:rPr>
  </w:style>
  <w:style w:type="paragraph" w:styleId="CommentText">
    <w:name w:val="annotation text"/>
    <w:basedOn w:val="Normal"/>
    <w:link w:val="CommentTextChar"/>
    <w:uiPriority w:val="99"/>
    <w:semiHidden/>
    <w:unhideWhenUsed/>
    <w:locked/>
    <w:rsid w:val="000D50AC"/>
    <w:pPr>
      <w:spacing w:line="240" w:lineRule="auto"/>
    </w:pPr>
  </w:style>
  <w:style w:type="character" w:customStyle="1" w:styleId="CommentTextChar">
    <w:name w:val="Comment Text Char"/>
    <w:basedOn w:val="DefaultParagraphFont"/>
    <w:link w:val="CommentText"/>
    <w:uiPriority w:val="99"/>
    <w:semiHidden/>
    <w:rsid w:val="000D50AC"/>
    <w:rPr>
      <w:sz w:val="24"/>
      <w:szCs w:val="24"/>
    </w:rPr>
  </w:style>
  <w:style w:type="paragraph" w:styleId="CommentSubject">
    <w:name w:val="annotation subject"/>
    <w:basedOn w:val="CommentText"/>
    <w:next w:val="CommentText"/>
    <w:link w:val="CommentSubjectChar"/>
    <w:uiPriority w:val="99"/>
    <w:semiHidden/>
    <w:unhideWhenUsed/>
    <w:locked/>
    <w:rsid w:val="000D50AC"/>
    <w:rPr>
      <w:b/>
      <w:bCs/>
      <w:sz w:val="20"/>
      <w:szCs w:val="20"/>
    </w:rPr>
  </w:style>
  <w:style w:type="character" w:customStyle="1" w:styleId="CommentSubjectChar">
    <w:name w:val="Comment Subject Char"/>
    <w:basedOn w:val="CommentTextChar"/>
    <w:link w:val="CommentSubject"/>
    <w:uiPriority w:val="99"/>
    <w:semiHidden/>
    <w:rsid w:val="000D50AC"/>
    <w:rPr>
      <w:b/>
      <w:bCs/>
      <w:sz w:val="24"/>
      <w:szCs w:val="24"/>
    </w:rPr>
  </w:style>
  <w:style w:type="paragraph" w:styleId="FootnoteText">
    <w:name w:val="footnote text"/>
    <w:basedOn w:val="Normal"/>
    <w:link w:val="FootnoteTextChar"/>
    <w:uiPriority w:val="99"/>
    <w:semiHidden/>
    <w:rsid w:val="00F508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0846"/>
    <w:rPr>
      <w:sz w:val="20"/>
      <w:szCs w:val="20"/>
    </w:rPr>
  </w:style>
  <w:style w:type="character" w:styleId="FootnoteReference">
    <w:name w:val="footnote reference"/>
    <w:basedOn w:val="DefaultParagraphFont"/>
    <w:uiPriority w:val="99"/>
    <w:semiHidden/>
    <w:rsid w:val="00F50846"/>
    <w:rPr>
      <w:vertAlign w:val="superscript"/>
    </w:rPr>
  </w:style>
  <w:style w:type="character" w:styleId="FollowedHyperlink">
    <w:name w:val="FollowedHyperlink"/>
    <w:basedOn w:val="DefaultParagraphFont"/>
    <w:uiPriority w:val="57"/>
    <w:semiHidden/>
    <w:rsid w:val="000462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omeaffairs.gov.au/Trav/Stud/More/Changing-cours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cricos.education.gov.au/" TargetMode="External"/><Relationship Id="rId17" Type="http://schemas.openxmlformats.org/officeDocument/2006/relationships/hyperlink" Target="mailto:Adelaide.student.centre@border.gov.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homeaffairs.gov.au/FormsAndDocuments/Documents/1221.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omeaffairs.gov.au/Trav/Stud/More/Visa-conditions/visa-conditions-student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Adelaide.student.centre@border.gov.au"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omeaffairs.gov.au/FormsAndDocuments/Documents/1221.pdf" TargetMode="External"/><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ISP">
      <a:dk1>
        <a:sysClr val="windowText" lastClr="000000"/>
      </a:dk1>
      <a:lt1>
        <a:sysClr val="window" lastClr="FFFFFF"/>
      </a:lt1>
      <a:dk2>
        <a:srgbClr val="1F497D"/>
      </a:dk2>
      <a:lt2>
        <a:srgbClr val="EEECE1"/>
      </a:lt2>
      <a:accent1>
        <a:srgbClr val="100249"/>
      </a:accent1>
      <a:accent2>
        <a:srgbClr val="0067AC"/>
      </a:accent2>
      <a:accent3>
        <a:srgbClr val="00BAC0"/>
      </a:accent3>
      <a:accent4>
        <a:srgbClr val="542E8E"/>
      </a:accent4>
      <a:accent5>
        <a:srgbClr val="62BB46"/>
      </a:accent5>
      <a:accent6>
        <a:srgbClr val="FDBA12"/>
      </a:accent6>
      <a:hlink>
        <a:srgbClr val="0000FF"/>
      </a:hlink>
      <a:folHlink>
        <a:srgbClr val="800080"/>
      </a:folHlink>
    </a:clrScheme>
    <a:fontScheme name="IS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445D4ABDFED7D44BBD32034B3DE4FAF" ma:contentTypeVersion="1" ma:contentTypeDescription="Create a new document." ma:contentTypeScope="" ma:versionID="17c4f9bde71f5f250e90a29357a604f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5AC7CB-149D-495B-A37C-E20C994E8DC4}">
  <ds:schemaRefs>
    <ds:schemaRef ds:uri="http://schemas.microsoft.com/office/2006/documentManagement/types"/>
    <ds:schemaRef ds:uri="http://schemas.microsoft.com/sharepoint/v3"/>
    <ds:schemaRef ds:uri="http://purl.org/dc/elements/1.1/"/>
    <ds:schemaRef ds:uri="http://purl.org/dc/dcmitype/"/>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6CDE1BD1-A371-451C-B1AE-CFB74762B8C2}">
  <ds:schemaRefs>
    <ds:schemaRef ds:uri="http://schemas.microsoft.com/sharepoint/v3/contenttype/forms"/>
  </ds:schemaRefs>
</ds:datastoreItem>
</file>

<file path=customXml/itemProps3.xml><?xml version="1.0" encoding="utf-8"?>
<ds:datastoreItem xmlns:ds="http://schemas.openxmlformats.org/officeDocument/2006/customXml" ds:itemID="{08FF54A9-22B5-436D-BD18-9EB79EF5B775}">
  <ds:schemaRefs>
    <ds:schemaRef ds:uri="http://schemas.openxmlformats.org/officeDocument/2006/bibliography"/>
  </ds:schemaRefs>
</ds:datastoreItem>
</file>

<file path=customXml/itemProps4.xml><?xml version="1.0" encoding="utf-8"?>
<ds:datastoreItem xmlns:ds="http://schemas.openxmlformats.org/officeDocument/2006/customXml" ds:itemID="{9CD32650-B68E-4C9B-9F1E-1BE6D4D82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DIBP Student Visa Conditions (Japanese) - Accessible</dc:title>
  <dc:creator>Bethany Spence</dc:creator>
  <cp:lastModifiedBy>Shayla Cosgrave </cp:lastModifiedBy>
  <cp:revision>9</cp:revision>
  <cp:lastPrinted>2018-07-03T04:34:00Z</cp:lastPrinted>
  <dcterms:created xsi:type="dcterms:W3CDTF">2018-08-03T07:33:00Z</dcterms:created>
  <dcterms:modified xsi:type="dcterms:W3CDTF">2023-06-06T01:32:00Z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0x010100F445D4ABDFED7D44BBD32034B3DE4FAF</vt:lpwstr>
  </property>
</Properties>
</file>