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7509" w14:textId="77777777" w:rsidR="00EE321A" w:rsidRPr="0020201E" w:rsidRDefault="00EE321A" w:rsidP="00C00FE4">
      <w:pPr>
        <w:pStyle w:val="BodyText"/>
      </w:pPr>
    </w:p>
    <w:p w14:paraId="272A873A" w14:textId="77777777" w:rsidR="00EE321A" w:rsidRPr="007B1E88" w:rsidRDefault="00EE321A" w:rsidP="00EE321A">
      <w:pPr>
        <w:rPr>
          <w:sz w:val="28"/>
          <w:szCs w:val="28"/>
        </w:rPr>
      </w:pPr>
    </w:p>
    <w:p w14:paraId="25929550" w14:textId="77777777" w:rsidR="0091104F" w:rsidRDefault="0091104F" w:rsidP="00C00FE4">
      <w:pPr>
        <w:pStyle w:val="BodyText"/>
      </w:pPr>
    </w:p>
    <w:p w14:paraId="0376DE5B" w14:textId="77777777" w:rsidR="00394CF6" w:rsidRDefault="00394CF6" w:rsidP="00D9063F">
      <w:pPr>
        <w:pStyle w:val="BodyText"/>
      </w:pPr>
    </w:p>
    <w:p w14:paraId="6A641DE8" w14:textId="046A0359" w:rsidR="00D9063F" w:rsidRDefault="007926E2" w:rsidP="00D9063F">
      <w:pPr>
        <w:pStyle w:val="Heading1"/>
      </w:pPr>
      <w:bookmarkStart w:id="0" w:name="_Toc489966473"/>
      <w:bookmarkStart w:id="1" w:name="_Toc489972311"/>
      <w:r>
        <w:t>ISP Student Arrival and Orientation Procedure</w:t>
      </w:r>
    </w:p>
    <w:p w14:paraId="1DDC2AF2" w14:textId="77777777" w:rsidR="00D9063F" w:rsidRDefault="00D9063F" w:rsidP="00D9063F">
      <w:pPr>
        <w:pStyle w:val="Heading2"/>
      </w:pPr>
      <w:r>
        <w:t>Purpose</w:t>
      </w:r>
    </w:p>
    <w:p w14:paraId="42D0066A" w14:textId="0DB57DBD" w:rsidR="00E23EFE" w:rsidRDefault="00E23EFE" w:rsidP="00E23EFE">
      <w:r>
        <w:t xml:space="preserve">To outline the steps </w:t>
      </w:r>
      <w:r w:rsidR="002F48B1">
        <w:t>involved in an international student’s arrival and orientation, including key roles and responsibilities in relation to supporting international students to adjust to study and life in Australia</w:t>
      </w:r>
      <w:r>
        <w:t>.</w:t>
      </w:r>
    </w:p>
    <w:p w14:paraId="589B669C" w14:textId="210F3229" w:rsidR="00494669" w:rsidRDefault="00E23EFE" w:rsidP="00E23EFE">
      <w:r>
        <w:t xml:space="preserve">This procedure </w:t>
      </w:r>
      <w:r w:rsidR="00494669">
        <w:t>is intended for</w:t>
      </w:r>
      <w:r w:rsidR="00592E06">
        <w:t xml:space="preserve"> DET (IED)</w:t>
      </w:r>
      <w:r w:rsidR="00494669">
        <w:t xml:space="preserve"> and school</w:t>
      </w:r>
      <w:r w:rsidR="00947495">
        <w:t xml:space="preserve"> staff</w:t>
      </w:r>
      <w:r w:rsidR="00494669">
        <w:t xml:space="preserve"> and </w:t>
      </w:r>
      <w:r>
        <w:t xml:space="preserve">should be read in conjunction with the </w:t>
      </w:r>
      <w:hyperlink r:id="rId11" w:history="1">
        <w:r w:rsidR="0047565F" w:rsidRPr="0047565F">
          <w:rPr>
            <w:rStyle w:val="Hyperlink"/>
          </w:rPr>
          <w:t>ISP Student Support Policy</w:t>
        </w:r>
      </w:hyperlink>
      <w:r w:rsidR="002554A2">
        <w:rPr>
          <w:b/>
          <w:color w:val="661A26" w:themeColor="accent6"/>
          <w:szCs w:val="18"/>
        </w:rPr>
        <w:t xml:space="preserve"> </w:t>
      </w:r>
      <w:r w:rsidR="002554A2">
        <w:t xml:space="preserve">and </w:t>
      </w:r>
      <w:hyperlink r:id="rId12" w:history="1">
        <w:r w:rsidR="009E388B" w:rsidRPr="009E388B">
          <w:rPr>
            <w:rStyle w:val="Hyperlink"/>
          </w:rPr>
          <w:t>ISP Student Orientation Checklist</w:t>
        </w:r>
      </w:hyperlink>
      <w:r w:rsidR="00494669">
        <w:t>.</w:t>
      </w:r>
      <w:r w:rsidR="00947495">
        <w:t xml:space="preserve"> It </w:t>
      </w:r>
      <w:r w:rsidR="00494669">
        <w:t>outlines the roles and responsibilities</w:t>
      </w:r>
      <w:r w:rsidR="00947495">
        <w:t xml:space="preserve"> of DET (IED) and school staff </w:t>
      </w:r>
      <w:r w:rsidR="00494669">
        <w:t>to:</w:t>
      </w:r>
    </w:p>
    <w:p w14:paraId="26A33BBA" w14:textId="42D3C2E2" w:rsidR="00494669" w:rsidRDefault="00494669">
      <w:pPr>
        <w:pStyle w:val="ListParagraph"/>
        <w:numPr>
          <w:ilvl w:val="0"/>
          <w:numId w:val="18"/>
        </w:numPr>
      </w:pPr>
      <w:r>
        <w:t>prepare for a student’s arrival</w:t>
      </w:r>
    </w:p>
    <w:p w14:paraId="3F2A2D56" w14:textId="370F321F" w:rsidR="00947495" w:rsidRDefault="00947495">
      <w:pPr>
        <w:pStyle w:val="ListParagraph"/>
        <w:numPr>
          <w:ilvl w:val="0"/>
          <w:numId w:val="18"/>
        </w:numPr>
      </w:pPr>
      <w:r>
        <w:t xml:space="preserve">welcome and safely greet the student </w:t>
      </w:r>
    </w:p>
    <w:p w14:paraId="50E83EE7" w14:textId="2B4DBE2A" w:rsidR="00947495" w:rsidRDefault="00947495">
      <w:pPr>
        <w:pStyle w:val="ListParagraph"/>
        <w:numPr>
          <w:ilvl w:val="0"/>
          <w:numId w:val="18"/>
        </w:numPr>
      </w:pPr>
      <w:r>
        <w:t xml:space="preserve">accompany the student to their homestay residence </w:t>
      </w:r>
    </w:p>
    <w:p w14:paraId="61BCDE7C" w14:textId="03A14F61" w:rsidR="00494669" w:rsidRDefault="00494669">
      <w:pPr>
        <w:pStyle w:val="ListParagraph"/>
        <w:numPr>
          <w:ilvl w:val="0"/>
          <w:numId w:val="18"/>
        </w:numPr>
      </w:pPr>
      <w:r>
        <w:t>deliver an orientation program</w:t>
      </w:r>
    </w:p>
    <w:p w14:paraId="255BE131" w14:textId="585F531D" w:rsidR="00494669" w:rsidRDefault="00494669">
      <w:pPr>
        <w:pStyle w:val="ListParagraph"/>
        <w:numPr>
          <w:ilvl w:val="0"/>
          <w:numId w:val="18"/>
        </w:numPr>
      </w:pPr>
      <w:r>
        <w:t>provide ongoing support following a student’s arrival and orientation.</w:t>
      </w:r>
    </w:p>
    <w:p w14:paraId="13B93FA4" w14:textId="686685B6" w:rsidR="00D9063F" w:rsidRDefault="00920011" w:rsidP="00D9063F">
      <w:pPr>
        <w:pStyle w:val="Heading2"/>
      </w:pPr>
      <w:r>
        <w:t>Roles and r</w:t>
      </w:r>
      <w:r w:rsidR="00D9063F">
        <w:t>esponsibilities</w:t>
      </w:r>
    </w:p>
    <w:p w14:paraId="54B4AC82" w14:textId="77777777" w:rsidR="00A75986" w:rsidRDefault="00A75986" w:rsidP="00A75986">
      <w:pPr>
        <w:pStyle w:val="Heading3"/>
      </w:pPr>
      <w:r>
        <w:t>Executive Director, IED</w:t>
      </w:r>
    </w:p>
    <w:p w14:paraId="324ADDF4" w14:textId="77777777" w:rsidR="00A75986" w:rsidRDefault="00A75986">
      <w:pPr>
        <w:pStyle w:val="ListBullet"/>
        <w:numPr>
          <w:ilvl w:val="0"/>
          <w:numId w:val="15"/>
        </w:numPr>
      </w:pPr>
      <w:r>
        <w:t xml:space="preserve">Approve policies, </w:t>
      </w:r>
      <w:proofErr w:type="gramStart"/>
      <w:r>
        <w:t>procedures</w:t>
      </w:r>
      <w:proofErr w:type="gramEnd"/>
      <w:r>
        <w:t xml:space="preserve"> and guidance materials (such as pre-arrival information, brochures, forms and templates) issued by DET (IED) in relation to arrivals and orientation. </w:t>
      </w:r>
    </w:p>
    <w:p w14:paraId="7D31B49A" w14:textId="77777777" w:rsidR="00A75986" w:rsidRDefault="00A75986" w:rsidP="00A75986">
      <w:pPr>
        <w:pStyle w:val="Heading3"/>
      </w:pPr>
      <w:r>
        <w:t>DET (IED)</w:t>
      </w:r>
    </w:p>
    <w:p w14:paraId="76EA656A" w14:textId="77777777" w:rsidR="00A75986" w:rsidRDefault="00A75986">
      <w:pPr>
        <w:pStyle w:val="ListBullet"/>
        <w:numPr>
          <w:ilvl w:val="0"/>
          <w:numId w:val="15"/>
        </w:numPr>
      </w:pPr>
      <w:r>
        <w:t xml:space="preserve">Ensure published guidance materials (such as brochures, </w:t>
      </w:r>
      <w:proofErr w:type="gramStart"/>
      <w:r>
        <w:t>forms</w:t>
      </w:r>
      <w:proofErr w:type="gramEnd"/>
      <w:r>
        <w:t xml:space="preserve"> and templates) are relevant and accurate. </w:t>
      </w:r>
    </w:p>
    <w:p w14:paraId="19417BE3" w14:textId="0AACD1AF" w:rsidR="00A75986" w:rsidRDefault="00A75986">
      <w:pPr>
        <w:pStyle w:val="ListBullet"/>
        <w:numPr>
          <w:ilvl w:val="0"/>
          <w:numId w:val="15"/>
        </w:numPr>
      </w:pPr>
      <w:r>
        <w:t xml:space="preserve">Provide pre-arrival information (including the </w:t>
      </w:r>
      <w:hyperlink r:id="rId13" w:history="1">
        <w:r w:rsidR="00827AF3" w:rsidRPr="00827AF3">
          <w:rPr>
            <w:rStyle w:val="Hyperlink"/>
          </w:rPr>
          <w:t>ISP International Student Pre-departure Guide</w:t>
        </w:r>
      </w:hyperlink>
      <w:r>
        <w:t xml:space="preserve">) to the student, parents and </w:t>
      </w:r>
      <w:r w:rsidR="00CA56C2">
        <w:t xml:space="preserve">education </w:t>
      </w:r>
      <w:r>
        <w:t xml:space="preserve">agents once enrolment has been confirmed. </w:t>
      </w:r>
    </w:p>
    <w:p w14:paraId="003A67FE" w14:textId="77777777" w:rsidR="00A75986" w:rsidRDefault="00A75986">
      <w:pPr>
        <w:pStyle w:val="ListBullet"/>
        <w:numPr>
          <w:ilvl w:val="0"/>
          <w:numId w:val="15"/>
        </w:numPr>
      </w:pPr>
      <w:r>
        <w:t>Provide advice and support to school staff to assist them to implement this procedure and the related policy.</w:t>
      </w:r>
    </w:p>
    <w:p w14:paraId="5BB43B69" w14:textId="6D3489CC" w:rsidR="00A75986" w:rsidRDefault="00A75986">
      <w:pPr>
        <w:pStyle w:val="ListBullet"/>
        <w:numPr>
          <w:ilvl w:val="0"/>
          <w:numId w:val="15"/>
        </w:numPr>
      </w:pPr>
      <w:r>
        <w:t xml:space="preserve">Maintain accurate and up-to-date records consistent with the </w:t>
      </w:r>
      <w:hyperlink r:id="rId14" w:history="1">
        <w:r w:rsidRPr="00831A94">
          <w:rPr>
            <w:rStyle w:val="Hyperlink"/>
          </w:rPr>
          <w:t>ISP Record Keeping Procedural Guidelines</w:t>
        </w:r>
      </w:hyperlink>
      <w:r>
        <w:t>.</w:t>
      </w:r>
    </w:p>
    <w:p w14:paraId="01CA8C1E" w14:textId="6CF6EE36" w:rsidR="003B3C56" w:rsidRPr="003B3C56" w:rsidRDefault="003B3C56" w:rsidP="003B3C56">
      <w:pPr>
        <w:pStyle w:val="Heading3"/>
      </w:pPr>
      <w:r>
        <w:t>School staff</w:t>
      </w:r>
    </w:p>
    <w:p w14:paraId="77A3D572" w14:textId="3E830929" w:rsidR="00E23EFE" w:rsidRDefault="00B860BA">
      <w:pPr>
        <w:pStyle w:val="ListBullet"/>
        <w:numPr>
          <w:ilvl w:val="0"/>
          <w:numId w:val="15"/>
        </w:numPr>
      </w:pPr>
      <w:r>
        <w:t xml:space="preserve">Organise greeting student at the airport and transportation to homestay </w:t>
      </w:r>
      <w:r w:rsidR="00E4431E">
        <w:t xml:space="preserve">(where </w:t>
      </w:r>
      <w:r w:rsidR="00385E92">
        <w:t>applicable</w:t>
      </w:r>
      <w:r w:rsidR="00E4431E">
        <w:t xml:space="preserve">) </w:t>
      </w:r>
      <w:r w:rsidR="00FE3959">
        <w:t xml:space="preserve">upon their initial arrival in Australia. </w:t>
      </w:r>
    </w:p>
    <w:p w14:paraId="7C31FE96" w14:textId="5180BD95" w:rsidR="00B860BA" w:rsidRDefault="00B860BA">
      <w:pPr>
        <w:pStyle w:val="ListBullet"/>
        <w:numPr>
          <w:ilvl w:val="0"/>
          <w:numId w:val="15"/>
        </w:numPr>
      </w:pPr>
      <w:r>
        <w:t>Develop and coordinate the delivery of an age and culturally appropriate orientation program for international students</w:t>
      </w:r>
      <w:r w:rsidR="00FE3959">
        <w:t>.</w:t>
      </w:r>
    </w:p>
    <w:p w14:paraId="606EA88B" w14:textId="59E114AC" w:rsidR="00B860BA" w:rsidRDefault="006C44E1">
      <w:pPr>
        <w:pStyle w:val="ListBullet"/>
        <w:numPr>
          <w:ilvl w:val="0"/>
          <w:numId w:val="15"/>
        </w:numPr>
      </w:pPr>
      <w:r>
        <w:t xml:space="preserve">Notify DET (IED) of </w:t>
      </w:r>
      <w:r w:rsidR="00B860BA">
        <w:t>changes to student’s enrolment</w:t>
      </w:r>
      <w:r w:rsidR="00FE3959">
        <w:t>.</w:t>
      </w:r>
    </w:p>
    <w:p w14:paraId="5EE08A7C" w14:textId="7BD761C3" w:rsidR="00B860BA" w:rsidRDefault="00B860BA">
      <w:pPr>
        <w:pStyle w:val="ListBullet"/>
        <w:numPr>
          <w:ilvl w:val="0"/>
          <w:numId w:val="15"/>
        </w:numPr>
      </w:pPr>
      <w:r>
        <w:t>Provide ongoing support to students to adjust to study and life in Australia</w:t>
      </w:r>
      <w:r w:rsidR="00FE3959">
        <w:t>.</w:t>
      </w:r>
    </w:p>
    <w:p w14:paraId="4C056E30" w14:textId="469E4A60" w:rsidR="00B860BA" w:rsidRDefault="00FE3959">
      <w:pPr>
        <w:pStyle w:val="ListBullet"/>
        <w:numPr>
          <w:ilvl w:val="0"/>
          <w:numId w:val="15"/>
        </w:numPr>
      </w:pPr>
      <w:r>
        <w:t>Ensure orientation information is regularly reviewed.</w:t>
      </w:r>
    </w:p>
    <w:p w14:paraId="63261AAE" w14:textId="3FDB6790" w:rsidR="00FE3959" w:rsidRDefault="00FE3959">
      <w:pPr>
        <w:pStyle w:val="ListBullet"/>
        <w:numPr>
          <w:ilvl w:val="0"/>
          <w:numId w:val="15"/>
        </w:numPr>
      </w:pPr>
      <w:r>
        <w:t xml:space="preserve">Maintain accurate and up-to-date records consistent with the </w:t>
      </w:r>
      <w:hyperlink r:id="rId15" w:history="1">
        <w:r w:rsidRPr="00831A94">
          <w:rPr>
            <w:rStyle w:val="Hyperlink"/>
          </w:rPr>
          <w:t>ISP Record Keeping Procedural Guidelines</w:t>
        </w:r>
      </w:hyperlink>
      <w:r>
        <w:t>.</w:t>
      </w:r>
    </w:p>
    <w:p w14:paraId="0FEA8D7B" w14:textId="5528B764" w:rsidR="003B3C56" w:rsidRDefault="00872C7F" w:rsidP="00B860BA">
      <w:pPr>
        <w:pStyle w:val="Heading3"/>
      </w:pPr>
      <w:r>
        <w:t>School Principal</w:t>
      </w:r>
    </w:p>
    <w:p w14:paraId="187D702A" w14:textId="670BE765" w:rsidR="00FE3959" w:rsidRDefault="00FE3959">
      <w:pPr>
        <w:pStyle w:val="ListBullet"/>
        <w:numPr>
          <w:ilvl w:val="0"/>
          <w:numId w:val="15"/>
        </w:numPr>
      </w:pPr>
      <w:r>
        <w:t xml:space="preserve">Approve the school’s orientation program. </w:t>
      </w:r>
    </w:p>
    <w:p w14:paraId="4EB90A26" w14:textId="48104DB0" w:rsidR="00FE3959" w:rsidRDefault="00FE3959">
      <w:pPr>
        <w:pStyle w:val="ListBullet"/>
        <w:numPr>
          <w:ilvl w:val="0"/>
          <w:numId w:val="15"/>
        </w:numPr>
      </w:pPr>
      <w:r>
        <w:t xml:space="preserve">Oversee the ongoing support provided to international students. </w:t>
      </w:r>
    </w:p>
    <w:p w14:paraId="42389FD3" w14:textId="77777777" w:rsidR="00824774" w:rsidRDefault="00824774" w:rsidP="00824774">
      <w:pPr>
        <w:pStyle w:val="Heading2"/>
      </w:pPr>
      <w:r>
        <w:t>Process</w:t>
      </w:r>
    </w:p>
    <w:p w14:paraId="01F70ACF" w14:textId="46B30E61" w:rsidR="009A4956" w:rsidRDefault="009A4956" w:rsidP="009A4956">
      <w:pPr>
        <w:pStyle w:val="Heading3"/>
      </w:pPr>
      <w:r>
        <w:t>Student Arrival</w:t>
      </w:r>
    </w:p>
    <w:p w14:paraId="77B34766" w14:textId="11986BFF" w:rsidR="00E23EFE" w:rsidRDefault="00E23EFE" w:rsidP="00E23EFE">
      <w:pPr>
        <w:pStyle w:val="BodyText"/>
      </w:pPr>
      <w:r>
        <w:t xml:space="preserve">This </w:t>
      </w:r>
      <w:r w:rsidR="001807C9">
        <w:t>p</w:t>
      </w:r>
      <w:r>
        <w:t xml:space="preserve">rocedure is aligned to the </w:t>
      </w:r>
      <w:hyperlink r:id="rId16" w:history="1">
        <w:r w:rsidR="0047565F" w:rsidRPr="0047565F">
          <w:rPr>
            <w:rStyle w:val="Hyperlink"/>
          </w:rPr>
          <w:t>ISP Student Support Policy</w:t>
        </w:r>
      </w:hyperlink>
      <w:r>
        <w:t xml:space="preserve">, and the steps below are represented in the ISP </w:t>
      </w:r>
      <w:r w:rsidR="009A4956">
        <w:t xml:space="preserve">Student Arrival </w:t>
      </w:r>
      <w:r>
        <w:t>Flowchart (Appendix 1).</w:t>
      </w:r>
    </w:p>
    <w:p w14:paraId="7B674E3C" w14:textId="5BD868B3" w:rsidR="00C25E7B" w:rsidRDefault="00C25E7B">
      <w:pPr>
        <w:pStyle w:val="ListNumber"/>
        <w:numPr>
          <w:ilvl w:val="0"/>
          <w:numId w:val="19"/>
        </w:numPr>
      </w:pPr>
      <w:r>
        <w:t xml:space="preserve">DET (IED) provides pre-arrival information (including the </w:t>
      </w:r>
      <w:hyperlink r:id="rId17" w:history="1">
        <w:r w:rsidR="00827AF3" w:rsidRPr="00827AF3">
          <w:rPr>
            <w:rStyle w:val="Hyperlink"/>
          </w:rPr>
          <w:t>ISP International Student Pre-departure Guide</w:t>
        </w:r>
      </w:hyperlink>
      <w:r>
        <w:t>) to the student, via parent/</w:t>
      </w:r>
      <w:r w:rsidR="00CA56C2">
        <w:t xml:space="preserve">education </w:t>
      </w:r>
      <w:r>
        <w:t xml:space="preserve">agent once enrolment has been confirmed.  </w:t>
      </w:r>
    </w:p>
    <w:p w14:paraId="2F17FE49" w14:textId="139C5229" w:rsidR="00945E3E" w:rsidRPr="00945E3E" w:rsidRDefault="00C25E7B">
      <w:pPr>
        <w:pStyle w:val="ListParagraph"/>
        <w:numPr>
          <w:ilvl w:val="0"/>
          <w:numId w:val="19"/>
        </w:numPr>
        <w:rPr>
          <w:color w:val="404040" w:themeColor="text1" w:themeTint="BF"/>
          <w:szCs w:val="18"/>
        </w:rPr>
      </w:pPr>
      <w:r>
        <w:lastRenderedPageBreak/>
        <w:t>DET (IED) request and receive</w:t>
      </w:r>
      <w:r w:rsidR="00945E3E">
        <w:t xml:space="preserve"> the</w:t>
      </w:r>
      <w:r>
        <w:t xml:space="preserve"> </w:t>
      </w:r>
      <w:hyperlink r:id="rId18" w:history="1">
        <w:r w:rsidR="00697DB4" w:rsidRPr="001D5AD3">
          <w:rPr>
            <w:rStyle w:val="Hyperlink"/>
          </w:rPr>
          <w:t>Flight Details Form</w:t>
        </w:r>
      </w:hyperlink>
      <w:r w:rsidR="007A388C" w:rsidRPr="00945E3E">
        <w:t xml:space="preserve"> from</w:t>
      </w:r>
      <w:r w:rsidR="00945E3E">
        <w:t xml:space="preserve"> the</w:t>
      </w:r>
      <w:r w:rsidR="007A388C" w:rsidRPr="00945E3E">
        <w:t xml:space="preserve"> student, via </w:t>
      </w:r>
      <w:r w:rsidR="00945E3E">
        <w:t xml:space="preserve">the </w:t>
      </w:r>
      <w:r w:rsidR="007A388C" w:rsidRPr="00945E3E">
        <w:t>parent/</w:t>
      </w:r>
      <w:r w:rsidR="00CA56C2">
        <w:t xml:space="preserve">education </w:t>
      </w:r>
      <w:r w:rsidR="007A388C" w:rsidRPr="00945E3E">
        <w:t xml:space="preserve">agent, and share this information with the school. </w:t>
      </w:r>
      <w:r w:rsidR="00945E3E">
        <w:t xml:space="preserve">DET (IED) also </w:t>
      </w:r>
      <w:r w:rsidR="004C46BB">
        <w:t xml:space="preserve">retain this information on the student record. </w:t>
      </w:r>
      <w:r w:rsidR="00945E3E">
        <w:t xml:space="preserve"> </w:t>
      </w:r>
    </w:p>
    <w:p w14:paraId="08B84742" w14:textId="7B911B17" w:rsidR="00EE2B88" w:rsidRPr="00945E3E" w:rsidRDefault="00945E3E">
      <w:pPr>
        <w:pStyle w:val="ListNumber"/>
        <w:numPr>
          <w:ilvl w:val="0"/>
          <w:numId w:val="19"/>
        </w:numPr>
        <w:rPr>
          <w:color w:val="333333"/>
        </w:rPr>
      </w:pPr>
      <w:r>
        <w:t>School staff</w:t>
      </w:r>
      <w:r w:rsidR="007A388C" w:rsidRPr="00945E3E">
        <w:t xml:space="preserve"> complet</w:t>
      </w:r>
      <w:r>
        <w:t>e and provide</w:t>
      </w:r>
      <w:r w:rsidR="007A388C" w:rsidRPr="00945E3E">
        <w:t xml:space="preserve"> to DET (IED)</w:t>
      </w:r>
      <w:r w:rsidR="00EE2B88" w:rsidRPr="00945E3E">
        <w:t>:</w:t>
      </w:r>
    </w:p>
    <w:p w14:paraId="20A4108E" w14:textId="10CB54D6" w:rsidR="00EE2B88" w:rsidRPr="00945E3E" w:rsidRDefault="007A388C">
      <w:pPr>
        <w:pStyle w:val="ListNumber"/>
        <w:numPr>
          <w:ilvl w:val="1"/>
          <w:numId w:val="19"/>
        </w:numPr>
        <w:rPr>
          <w:color w:val="333333"/>
        </w:rPr>
      </w:pPr>
      <w:r w:rsidRPr="00831A94">
        <w:rPr>
          <w:color w:val="333333"/>
        </w:rPr>
        <w:t>ISP Arrival Support Form</w:t>
      </w:r>
      <w:r w:rsidRPr="00945E3E">
        <w:rPr>
          <w:color w:val="661A26" w:themeColor="accent6"/>
        </w:rPr>
        <w:t xml:space="preserve"> </w:t>
      </w:r>
      <w:r w:rsidR="00697DB4">
        <w:rPr>
          <w:color w:val="661A26" w:themeColor="accent6"/>
        </w:rPr>
        <w:t>(</w:t>
      </w:r>
      <w:hyperlink r:id="rId19" w:history="1">
        <w:r w:rsidR="00697DB4" w:rsidRPr="00697DB4">
          <w:rPr>
            <w:rStyle w:val="Hyperlink"/>
          </w:rPr>
          <w:t>Melbourne</w:t>
        </w:r>
      </w:hyperlink>
      <w:r w:rsidR="00697DB4">
        <w:rPr>
          <w:color w:val="333333"/>
        </w:rPr>
        <w:t xml:space="preserve"> or </w:t>
      </w:r>
      <w:hyperlink r:id="rId20" w:history="1">
        <w:r w:rsidR="00697DB4" w:rsidRPr="00697DB4">
          <w:rPr>
            <w:rStyle w:val="Hyperlink"/>
          </w:rPr>
          <w:t>Avalon</w:t>
        </w:r>
      </w:hyperlink>
      <w:r w:rsidR="00697DB4">
        <w:rPr>
          <w:color w:val="333333"/>
        </w:rPr>
        <w:t xml:space="preserve">) </w:t>
      </w:r>
      <w:r w:rsidR="00EE2B88" w:rsidRPr="00945E3E">
        <w:rPr>
          <w:color w:val="333333"/>
        </w:rPr>
        <w:t>for offshore students (arriving to Australia from overseas)</w:t>
      </w:r>
    </w:p>
    <w:p w14:paraId="113570BA" w14:textId="00C171EC" w:rsidR="00EE2B88" w:rsidRPr="00945E3E" w:rsidRDefault="001A1562">
      <w:pPr>
        <w:pStyle w:val="ListBullet"/>
        <w:numPr>
          <w:ilvl w:val="1"/>
          <w:numId w:val="19"/>
        </w:numPr>
        <w:rPr>
          <w:color w:val="333333"/>
        </w:rPr>
      </w:pPr>
      <w:hyperlink r:id="rId21" w:history="1">
        <w:r w:rsidR="00697DB4" w:rsidRPr="00697DB4">
          <w:rPr>
            <w:rStyle w:val="Hyperlink"/>
          </w:rPr>
          <w:t>ISP Homestay Transfer Support Form</w:t>
        </w:r>
      </w:hyperlink>
      <w:r w:rsidR="00EE2B88" w:rsidRPr="00945E3E">
        <w:rPr>
          <w:b/>
          <w:color w:val="661A26" w:themeColor="accent6"/>
        </w:rPr>
        <w:t xml:space="preserve"> </w:t>
      </w:r>
      <w:r w:rsidR="00EE2B88" w:rsidRPr="00945E3E">
        <w:rPr>
          <w:color w:val="333333"/>
        </w:rPr>
        <w:t xml:space="preserve">for onshore students (have previously arrived in Australia and are transferring into the care of DET (IED)). </w:t>
      </w:r>
    </w:p>
    <w:p w14:paraId="785921E4" w14:textId="20D25FF2" w:rsidR="007A388C" w:rsidRDefault="001A1562">
      <w:pPr>
        <w:pStyle w:val="ListNumber"/>
        <w:numPr>
          <w:ilvl w:val="1"/>
          <w:numId w:val="19"/>
        </w:numPr>
        <w:rPr>
          <w:color w:val="333333"/>
        </w:rPr>
      </w:pPr>
      <w:hyperlink r:id="rId22" w:history="1">
        <w:r w:rsidR="00697DB4" w:rsidRPr="00697DB4">
          <w:rPr>
            <w:rStyle w:val="Hyperlink"/>
          </w:rPr>
          <w:t>ISP Homestay Profile Form</w:t>
        </w:r>
      </w:hyperlink>
      <w:r w:rsidR="007A388C" w:rsidRPr="00945E3E">
        <w:rPr>
          <w:color w:val="333333"/>
        </w:rPr>
        <w:t xml:space="preserve"> </w:t>
      </w:r>
      <w:r w:rsidR="00EE2B88" w:rsidRPr="00945E3E">
        <w:rPr>
          <w:color w:val="333333"/>
        </w:rPr>
        <w:t>for all students</w:t>
      </w:r>
      <w:r w:rsidR="00EE2B88">
        <w:rPr>
          <w:color w:val="333333"/>
        </w:rPr>
        <w:t xml:space="preserve">. </w:t>
      </w:r>
    </w:p>
    <w:p w14:paraId="28752423" w14:textId="5C295423" w:rsidR="004F3933" w:rsidRPr="007A388C" w:rsidRDefault="004C46BB" w:rsidP="004F3933">
      <w:pPr>
        <w:pStyle w:val="ListNumber"/>
        <w:numPr>
          <w:ilvl w:val="0"/>
          <w:numId w:val="0"/>
        </w:numPr>
        <w:ind w:left="700" w:hanging="340"/>
        <w:rPr>
          <w:color w:val="333333"/>
        </w:rPr>
      </w:pPr>
      <w:r>
        <w:rPr>
          <w:color w:val="333333"/>
        </w:rPr>
        <w:t>DET (IED) then provide t</w:t>
      </w:r>
      <w:r w:rsidR="004F3933">
        <w:rPr>
          <w:color w:val="333333"/>
        </w:rPr>
        <w:t>his information to the student, via parent/</w:t>
      </w:r>
      <w:r w:rsidR="00CA56C2">
        <w:rPr>
          <w:color w:val="333333"/>
        </w:rPr>
        <w:t xml:space="preserve">education </w:t>
      </w:r>
      <w:r w:rsidR="004F3933">
        <w:rPr>
          <w:color w:val="333333"/>
        </w:rPr>
        <w:t xml:space="preserve">agent. </w:t>
      </w:r>
    </w:p>
    <w:p w14:paraId="6F60EB70" w14:textId="71F87F5D" w:rsidR="00945E3E" w:rsidRDefault="00945E3E">
      <w:pPr>
        <w:pStyle w:val="ListNumber"/>
        <w:numPr>
          <w:ilvl w:val="0"/>
          <w:numId w:val="19"/>
        </w:numPr>
      </w:pPr>
      <w:r>
        <w:t>DET (IED) liaises with the students, via parent/</w:t>
      </w:r>
      <w:r w:rsidR="00CA56C2">
        <w:t xml:space="preserve">education </w:t>
      </w:r>
      <w:r>
        <w:t>agent prior to arrival to confirm arrangements and answe</w:t>
      </w:r>
      <w:r w:rsidR="00B9078B">
        <w:t xml:space="preserve">r </w:t>
      </w:r>
      <w:r>
        <w:t xml:space="preserve">queries. </w:t>
      </w:r>
    </w:p>
    <w:p w14:paraId="681B004C" w14:textId="46F96182" w:rsidR="00945E3E" w:rsidRDefault="00945E3E">
      <w:pPr>
        <w:pStyle w:val="ListNumber"/>
        <w:numPr>
          <w:ilvl w:val="0"/>
          <w:numId w:val="19"/>
        </w:numPr>
      </w:pPr>
      <w:r>
        <w:t xml:space="preserve">School staff organise the collection of the international student from the airport (if applicable) and transportation of the student to their homestay. </w:t>
      </w:r>
    </w:p>
    <w:p w14:paraId="681E8480" w14:textId="7BC42D16" w:rsidR="00FA7436" w:rsidRDefault="00FA7436">
      <w:pPr>
        <w:pStyle w:val="ListNumber"/>
        <w:numPr>
          <w:ilvl w:val="0"/>
          <w:numId w:val="19"/>
        </w:numPr>
      </w:pPr>
      <w:r>
        <w:t xml:space="preserve">School staff notify DET (IED) when the student has arrived safely and has been transported to their homestay. </w:t>
      </w:r>
    </w:p>
    <w:p w14:paraId="5A9E5542" w14:textId="2E63DCC1" w:rsidR="00945E3E" w:rsidRDefault="00945E3E">
      <w:pPr>
        <w:pStyle w:val="ListNumber"/>
        <w:numPr>
          <w:ilvl w:val="0"/>
          <w:numId w:val="19"/>
        </w:numPr>
      </w:pPr>
      <w:r>
        <w:t xml:space="preserve">School staff provide the student with updated school emergency contract details if required and confirm the student’s and parent contact details. </w:t>
      </w:r>
    </w:p>
    <w:p w14:paraId="0C678EBA" w14:textId="65DECFDF" w:rsidR="00FE3959" w:rsidRDefault="00754BF1">
      <w:pPr>
        <w:pStyle w:val="ListNumber"/>
        <w:numPr>
          <w:ilvl w:val="0"/>
          <w:numId w:val="19"/>
        </w:numPr>
      </w:pPr>
      <w:r>
        <w:t>School</w:t>
      </w:r>
      <w:r w:rsidR="00945E3E">
        <w:t xml:space="preserve"> staff notify DET (IED) of any changes to the international student’s </w:t>
      </w:r>
      <w:r>
        <w:t xml:space="preserve">enrolment and </w:t>
      </w:r>
      <w:r w:rsidR="00945E3E">
        <w:t>DET (IED) advise</w:t>
      </w:r>
      <w:r w:rsidR="00AE10EC">
        <w:t>s</w:t>
      </w:r>
      <w:r w:rsidR="00945E3E">
        <w:t xml:space="preserve"> the Commonwealth Government, using Provider Registration and International Student Management System (PRISMS</w:t>
      </w:r>
      <w:r>
        <w:t>)</w:t>
      </w:r>
      <w:r w:rsidR="00AE10EC">
        <w:t>,</w:t>
      </w:r>
      <w:r>
        <w:t xml:space="preserve"> in line with the </w:t>
      </w:r>
      <w:hyperlink r:id="rId23" w:history="1">
        <w:r w:rsidRPr="00831A94">
          <w:rPr>
            <w:rStyle w:val="Hyperlink"/>
          </w:rPr>
          <w:t>ISP Variation to Enrolment Procedure</w:t>
        </w:r>
      </w:hyperlink>
      <w:r>
        <w:t xml:space="preserve">. </w:t>
      </w:r>
    </w:p>
    <w:p w14:paraId="715EA50F" w14:textId="42EAAB75" w:rsidR="009A4956" w:rsidRDefault="009A4956" w:rsidP="00720285">
      <w:pPr>
        <w:pStyle w:val="Heading3"/>
        <w:numPr>
          <w:ilvl w:val="0"/>
          <w:numId w:val="0"/>
        </w:numPr>
      </w:pPr>
      <w:r>
        <w:t>Student Orientation</w:t>
      </w:r>
    </w:p>
    <w:p w14:paraId="1FA4C89E" w14:textId="41FB05F2" w:rsidR="009A4956" w:rsidRDefault="009A4956" w:rsidP="009A4956">
      <w:pPr>
        <w:pStyle w:val="BodyText"/>
      </w:pPr>
      <w:r>
        <w:t xml:space="preserve">This procedure is aligned to the </w:t>
      </w:r>
      <w:hyperlink r:id="rId24" w:history="1">
        <w:r w:rsidR="0047565F" w:rsidRPr="0047565F">
          <w:rPr>
            <w:rStyle w:val="Hyperlink"/>
          </w:rPr>
          <w:t>ISP Student Support Policy</w:t>
        </w:r>
      </w:hyperlink>
      <w:r>
        <w:t>, and the steps below are represented in the ISP Student Orientation Flowchart (Appendix 2).</w:t>
      </w:r>
    </w:p>
    <w:p w14:paraId="5E469F83" w14:textId="5EB4CEB7" w:rsidR="00AD7FA3" w:rsidRDefault="00AA689E">
      <w:pPr>
        <w:pStyle w:val="ListParagraph"/>
        <w:numPr>
          <w:ilvl w:val="0"/>
          <w:numId w:val="20"/>
        </w:numPr>
      </w:pPr>
      <w:r>
        <w:t xml:space="preserve">DET (IED) develops and provides to </w:t>
      </w:r>
      <w:r w:rsidR="00BA42C3">
        <w:t xml:space="preserve">guidance materials to schools to assist in the development of orientation programs for international students. </w:t>
      </w:r>
    </w:p>
    <w:p w14:paraId="4AAF32B4" w14:textId="65B97034" w:rsidR="009A4956" w:rsidRDefault="00AA689E">
      <w:pPr>
        <w:pStyle w:val="ListParagraph"/>
        <w:numPr>
          <w:ilvl w:val="0"/>
          <w:numId w:val="20"/>
        </w:numPr>
      </w:pPr>
      <w:r>
        <w:t>School staff prepare age and culturally appropriate orientation programs</w:t>
      </w:r>
      <w:r w:rsidR="00B9078B">
        <w:t xml:space="preserve"> for international students,</w:t>
      </w:r>
      <w:r w:rsidR="00BA42C3">
        <w:t xml:space="preserve"> includ</w:t>
      </w:r>
      <w:r w:rsidR="00B9078B">
        <w:t>ing</w:t>
      </w:r>
      <w:r w:rsidR="0016488F">
        <w:t xml:space="preserve"> information about</w:t>
      </w:r>
      <w:r w:rsidR="00BA42C3">
        <w:t>:</w:t>
      </w:r>
    </w:p>
    <w:p w14:paraId="0B49C06F" w14:textId="40A2F0F4" w:rsidR="00BA42C3" w:rsidRPr="00AE755D" w:rsidRDefault="00BA42C3">
      <w:pPr>
        <w:pStyle w:val="ListParagraph"/>
        <w:numPr>
          <w:ilvl w:val="1"/>
          <w:numId w:val="20"/>
        </w:numPr>
        <w:rPr>
          <w:b/>
          <w:i/>
        </w:rPr>
      </w:pPr>
      <w:r w:rsidRPr="00AE755D">
        <w:rPr>
          <w:b/>
          <w:i/>
        </w:rPr>
        <w:t>Introduction to the school</w:t>
      </w:r>
      <w:r w:rsidR="00974B9E" w:rsidRPr="00AE755D">
        <w:rPr>
          <w:b/>
          <w:i/>
        </w:rPr>
        <w:t>*</w:t>
      </w:r>
    </w:p>
    <w:p w14:paraId="34707E2B" w14:textId="6F77E4EE" w:rsidR="00BA42C3" w:rsidRDefault="00BA42C3">
      <w:pPr>
        <w:pStyle w:val="ListParagraph"/>
        <w:numPr>
          <w:ilvl w:val="2"/>
          <w:numId w:val="20"/>
        </w:numPr>
        <w:ind w:left="1962" w:hanging="340"/>
      </w:pPr>
      <w:r>
        <w:t>School hours and routines</w:t>
      </w:r>
    </w:p>
    <w:p w14:paraId="65966F9A" w14:textId="3B70F121" w:rsidR="00BA42C3" w:rsidRDefault="00BA42C3">
      <w:pPr>
        <w:pStyle w:val="ListParagraph"/>
        <w:numPr>
          <w:ilvl w:val="2"/>
          <w:numId w:val="20"/>
        </w:numPr>
        <w:ind w:left="1962" w:hanging="340"/>
      </w:pPr>
      <w:r>
        <w:t>Term dates and holiday dates</w:t>
      </w:r>
    </w:p>
    <w:p w14:paraId="2A2B4C09" w14:textId="5377D239" w:rsidR="00BA42C3" w:rsidRDefault="00BA42C3">
      <w:pPr>
        <w:pStyle w:val="ListParagraph"/>
        <w:numPr>
          <w:ilvl w:val="2"/>
          <w:numId w:val="20"/>
        </w:numPr>
        <w:ind w:left="1962" w:hanging="340"/>
      </w:pPr>
      <w:r>
        <w:t>Facilities and resources</w:t>
      </w:r>
    </w:p>
    <w:p w14:paraId="36C8A51B" w14:textId="797B1497" w:rsidR="00BA42C3" w:rsidRDefault="00BA42C3">
      <w:pPr>
        <w:pStyle w:val="ListParagraph"/>
        <w:numPr>
          <w:ilvl w:val="2"/>
          <w:numId w:val="20"/>
        </w:numPr>
        <w:ind w:left="1962" w:hanging="340"/>
      </w:pPr>
      <w:r>
        <w:t>Acceptable behaviours (for example Student Code of Conduct or Student Engagement Policy)</w:t>
      </w:r>
    </w:p>
    <w:p w14:paraId="2248CACF" w14:textId="4B5ECD24" w:rsidR="007F23DC" w:rsidRDefault="007F23DC">
      <w:pPr>
        <w:pStyle w:val="ListParagraph"/>
        <w:numPr>
          <w:ilvl w:val="2"/>
          <w:numId w:val="20"/>
        </w:numPr>
        <w:ind w:left="1962" w:hanging="340"/>
      </w:pPr>
      <w:r w:rsidRPr="007F23DC">
        <w:t xml:space="preserve">School requirements for course attendance and progress including </w:t>
      </w:r>
      <w:hyperlink r:id="rId25" w:history="1">
        <w:r w:rsidRPr="00831A94">
          <w:rPr>
            <w:rStyle w:val="Hyperlink"/>
          </w:rPr>
          <w:t>ISP Attendance Policy</w:t>
        </w:r>
      </w:hyperlink>
      <w:r w:rsidRPr="007F23DC">
        <w:t xml:space="preserve"> and </w:t>
      </w:r>
      <w:hyperlink r:id="rId26" w:history="1">
        <w:r w:rsidRPr="00831A94">
          <w:rPr>
            <w:rStyle w:val="Hyperlink"/>
          </w:rPr>
          <w:t>ISP Course Progress Policy</w:t>
        </w:r>
      </w:hyperlink>
      <w:r w:rsidRPr="007F23DC" w:rsidDel="007F23DC">
        <w:t xml:space="preserve"> </w:t>
      </w:r>
    </w:p>
    <w:p w14:paraId="2D5F2C3C" w14:textId="5D35CA1F" w:rsidR="00205D8D" w:rsidRDefault="00205D8D">
      <w:pPr>
        <w:pStyle w:val="ListParagraph"/>
        <w:numPr>
          <w:ilvl w:val="2"/>
          <w:numId w:val="20"/>
        </w:numPr>
        <w:ind w:left="1962" w:hanging="340"/>
      </w:pPr>
      <w:r>
        <w:t>Orientation to local area and transport</w:t>
      </w:r>
    </w:p>
    <w:p w14:paraId="14A74519" w14:textId="0EF0C4A9" w:rsidR="00872C7F" w:rsidRDefault="00872C7F">
      <w:pPr>
        <w:pStyle w:val="ListParagraph"/>
        <w:numPr>
          <w:ilvl w:val="2"/>
          <w:numId w:val="20"/>
        </w:numPr>
        <w:ind w:left="1962" w:hanging="340"/>
      </w:pPr>
      <w:r>
        <w:t xml:space="preserve">Who to contact in an emergency (including issuing an </w:t>
      </w:r>
      <w:hyperlink r:id="rId27" w:history="1">
        <w:r w:rsidR="0047565F" w:rsidRPr="0047565F">
          <w:rPr>
            <w:rStyle w:val="Hyperlink"/>
          </w:rPr>
          <w:t>ISP Student Safety Card</w:t>
        </w:r>
      </w:hyperlink>
      <w:r>
        <w:t>)</w:t>
      </w:r>
    </w:p>
    <w:p w14:paraId="2E5C44E3" w14:textId="2619F38F" w:rsidR="00A75986" w:rsidRPr="00872C7F" w:rsidRDefault="00A75986">
      <w:pPr>
        <w:pStyle w:val="ListParagraph"/>
        <w:numPr>
          <w:ilvl w:val="2"/>
          <w:numId w:val="20"/>
        </w:numPr>
        <w:ind w:left="1962" w:hanging="340"/>
      </w:pPr>
      <w:r w:rsidRPr="00872C7F">
        <w:t>How to seek assistance for and report incidents that significantly impact the student’s wellbeing, including critical incidents or child abuse</w:t>
      </w:r>
    </w:p>
    <w:p w14:paraId="39CB1FCF" w14:textId="3C16B6FC" w:rsidR="00A75986" w:rsidRDefault="00A75986">
      <w:pPr>
        <w:pStyle w:val="ListParagraph"/>
        <w:numPr>
          <w:ilvl w:val="2"/>
          <w:numId w:val="20"/>
        </w:numPr>
        <w:ind w:left="1962" w:hanging="340"/>
      </w:pPr>
      <w:r>
        <w:t>G</w:t>
      </w:r>
      <w:r w:rsidRPr="00C80ACA">
        <w:t>eneral information on safety and awareness relevant to life in Australia, for example sun and water safety</w:t>
      </w:r>
    </w:p>
    <w:p w14:paraId="45A887DC" w14:textId="45F40F0C" w:rsidR="00BA42C3" w:rsidRPr="00AE755D" w:rsidRDefault="00BA42C3">
      <w:pPr>
        <w:pStyle w:val="ListParagraph"/>
        <w:numPr>
          <w:ilvl w:val="1"/>
          <w:numId w:val="20"/>
        </w:numPr>
        <w:rPr>
          <w:b/>
          <w:i/>
        </w:rPr>
      </w:pPr>
      <w:r w:rsidRPr="00AE755D">
        <w:rPr>
          <w:b/>
          <w:i/>
        </w:rPr>
        <w:t>Introduction to the ISP</w:t>
      </w:r>
      <w:r w:rsidR="00974B9E" w:rsidRPr="00AE755D">
        <w:rPr>
          <w:b/>
          <w:i/>
        </w:rPr>
        <w:t>*</w:t>
      </w:r>
    </w:p>
    <w:p w14:paraId="41DF80E2" w14:textId="13771785" w:rsidR="00AE10EC" w:rsidRPr="00872C7F" w:rsidRDefault="00872C7F">
      <w:pPr>
        <w:pStyle w:val="ListParagraph"/>
        <w:numPr>
          <w:ilvl w:val="2"/>
          <w:numId w:val="20"/>
        </w:numPr>
        <w:ind w:left="1962" w:hanging="340"/>
      </w:pPr>
      <w:r>
        <w:t>K</w:t>
      </w:r>
      <w:r w:rsidR="00AE10EC" w:rsidRPr="00872C7F">
        <w:t>ey DET (IED) po</w:t>
      </w:r>
      <w:r>
        <w:t xml:space="preserve">licies and procedures including the </w:t>
      </w:r>
      <w:hyperlink r:id="rId28" w:history="1">
        <w:r w:rsidR="00CD2FA3">
          <w:rPr>
            <w:rStyle w:val="Hyperlink"/>
          </w:rPr>
          <w:t>ISP Complaints and Appeals Policy</w:t>
        </w:r>
      </w:hyperlink>
      <w:r>
        <w:t xml:space="preserve"> </w:t>
      </w:r>
    </w:p>
    <w:p w14:paraId="1688DAE8" w14:textId="2133D0C1" w:rsidR="00BA42C3" w:rsidRPr="00872C7F" w:rsidRDefault="00872C7F">
      <w:pPr>
        <w:pStyle w:val="ListParagraph"/>
        <w:numPr>
          <w:ilvl w:val="2"/>
          <w:numId w:val="20"/>
        </w:numPr>
        <w:ind w:left="1962" w:hanging="340"/>
      </w:pPr>
      <w:r w:rsidRPr="00872C7F">
        <w:t xml:space="preserve">Translated </w:t>
      </w:r>
      <w:r w:rsidRPr="00831A94">
        <w:t>Written A</w:t>
      </w:r>
      <w:r w:rsidR="00BA42C3" w:rsidRPr="00831A94">
        <w:t>greement</w:t>
      </w:r>
      <w:r w:rsidR="00BA42C3" w:rsidRPr="00872C7F">
        <w:t xml:space="preserve">, including terms and conditions </w:t>
      </w:r>
    </w:p>
    <w:p w14:paraId="784C97A9" w14:textId="40FA09A4" w:rsidR="00205D8D" w:rsidRPr="00872C7F" w:rsidRDefault="00872C7F">
      <w:pPr>
        <w:pStyle w:val="ListParagraph"/>
        <w:numPr>
          <w:ilvl w:val="2"/>
          <w:numId w:val="20"/>
        </w:numPr>
        <w:ind w:left="1962" w:hanging="340"/>
      </w:pPr>
      <w:r w:rsidRPr="00872C7F">
        <w:t xml:space="preserve">Translated </w:t>
      </w:r>
      <w:r w:rsidR="00205D8D" w:rsidRPr="00DB07A3">
        <w:t xml:space="preserve">Student </w:t>
      </w:r>
      <w:r w:rsidRPr="00DB07A3">
        <w:t>V</w:t>
      </w:r>
      <w:r w:rsidR="00205D8D" w:rsidRPr="00DB07A3">
        <w:t xml:space="preserve">isa </w:t>
      </w:r>
      <w:r w:rsidRPr="00DB07A3">
        <w:t>C</w:t>
      </w:r>
      <w:r w:rsidR="00205D8D" w:rsidRPr="00DB07A3">
        <w:t>onditions</w:t>
      </w:r>
      <w:r w:rsidR="00205D8D" w:rsidRPr="00872C7F">
        <w:t xml:space="preserve"> </w:t>
      </w:r>
    </w:p>
    <w:p w14:paraId="255F27B3" w14:textId="3145C0E9" w:rsidR="00205D8D" w:rsidRPr="00872C7F" w:rsidRDefault="001A1562">
      <w:pPr>
        <w:pStyle w:val="ListParagraph"/>
        <w:numPr>
          <w:ilvl w:val="2"/>
          <w:numId w:val="20"/>
        </w:numPr>
        <w:ind w:left="1962" w:hanging="340"/>
      </w:pPr>
      <w:hyperlink r:id="rId29" w:history="1">
        <w:r w:rsidR="00205D8D" w:rsidRPr="00831A94">
          <w:rPr>
            <w:rStyle w:val="Hyperlink"/>
          </w:rPr>
          <w:t>Homestay Responsibility Agreement</w:t>
        </w:r>
      </w:hyperlink>
      <w:r w:rsidR="00872C7F" w:rsidRPr="00872C7F">
        <w:t xml:space="preserve"> and </w:t>
      </w:r>
      <w:hyperlink r:id="rId30" w:history="1">
        <w:r w:rsidR="00697DB4" w:rsidRPr="00DB07A3">
          <w:rPr>
            <w:rStyle w:val="Hyperlink"/>
          </w:rPr>
          <w:t>ISP Homestay Profile Form</w:t>
        </w:r>
      </w:hyperlink>
      <w:r w:rsidR="00872C7F" w:rsidRPr="00872C7F">
        <w:t xml:space="preserve"> (where applicable)</w:t>
      </w:r>
    </w:p>
    <w:p w14:paraId="39FE44FE" w14:textId="0D0FA682" w:rsidR="00205D8D" w:rsidRDefault="00205D8D">
      <w:pPr>
        <w:pStyle w:val="ListParagraph"/>
        <w:numPr>
          <w:ilvl w:val="1"/>
          <w:numId w:val="20"/>
        </w:numPr>
      </w:pPr>
      <w:r>
        <w:t>Support services available to assist students</w:t>
      </w:r>
      <w:r w:rsidR="00974B9E">
        <w:t xml:space="preserve"> </w:t>
      </w:r>
    </w:p>
    <w:p w14:paraId="1706940A" w14:textId="2F2F4564" w:rsidR="00205D8D" w:rsidRDefault="00974B9E">
      <w:pPr>
        <w:pStyle w:val="ListParagraph"/>
        <w:numPr>
          <w:ilvl w:val="2"/>
          <w:numId w:val="20"/>
        </w:numPr>
        <w:ind w:left="1962" w:hanging="340"/>
      </w:pPr>
      <w:r>
        <w:t>Adjusting</w:t>
      </w:r>
      <w:r w:rsidR="00205D8D">
        <w:t xml:space="preserve"> to study and life in Australia</w:t>
      </w:r>
    </w:p>
    <w:p w14:paraId="2205884F" w14:textId="67E55D36" w:rsidR="0016488F" w:rsidRDefault="0016488F">
      <w:pPr>
        <w:pStyle w:val="ListParagraph"/>
        <w:numPr>
          <w:ilvl w:val="2"/>
          <w:numId w:val="20"/>
        </w:numPr>
        <w:ind w:left="1962" w:hanging="340"/>
      </w:pPr>
      <w:r>
        <w:t xml:space="preserve">Managing </w:t>
      </w:r>
      <w:r w:rsidRPr="0016488F">
        <w:t>general or personal circumstances that are adversely affecting their education in Australia</w:t>
      </w:r>
    </w:p>
    <w:p w14:paraId="62CFBC92" w14:textId="1364EDDA" w:rsidR="00205D8D" w:rsidRDefault="00205D8D">
      <w:pPr>
        <w:pStyle w:val="ListParagraph"/>
        <w:numPr>
          <w:ilvl w:val="2"/>
          <w:numId w:val="20"/>
        </w:numPr>
        <w:ind w:left="1962" w:hanging="340"/>
      </w:pPr>
      <w:r>
        <w:t>English language proficiency</w:t>
      </w:r>
    </w:p>
    <w:p w14:paraId="23AB512B" w14:textId="186C7095" w:rsidR="00205D8D" w:rsidRDefault="00974B9E">
      <w:pPr>
        <w:pStyle w:val="ListParagraph"/>
        <w:numPr>
          <w:ilvl w:val="2"/>
          <w:numId w:val="20"/>
        </w:numPr>
        <w:ind w:left="1962" w:hanging="340"/>
      </w:pPr>
      <w:r>
        <w:t>S</w:t>
      </w:r>
      <w:r w:rsidR="00205D8D">
        <w:t>tudy and academic achievement</w:t>
      </w:r>
    </w:p>
    <w:p w14:paraId="545251D5" w14:textId="77777777" w:rsidR="0016488F" w:rsidRDefault="0016488F">
      <w:pPr>
        <w:pStyle w:val="ListParagraph"/>
        <w:numPr>
          <w:ilvl w:val="1"/>
          <w:numId w:val="20"/>
        </w:numPr>
      </w:pPr>
      <w:r>
        <w:t>Health services</w:t>
      </w:r>
    </w:p>
    <w:p w14:paraId="0F4C9E1B" w14:textId="03787869" w:rsidR="00205D8D" w:rsidRDefault="00205D8D">
      <w:pPr>
        <w:pStyle w:val="ListParagraph"/>
        <w:numPr>
          <w:ilvl w:val="1"/>
          <w:numId w:val="20"/>
        </w:numPr>
      </w:pPr>
      <w:r>
        <w:t>Legal services</w:t>
      </w:r>
    </w:p>
    <w:p w14:paraId="3FB008D2" w14:textId="1D427F37" w:rsidR="00205D8D" w:rsidRDefault="00205D8D">
      <w:pPr>
        <w:pStyle w:val="ListParagraph"/>
        <w:numPr>
          <w:ilvl w:val="1"/>
          <w:numId w:val="20"/>
        </w:numPr>
      </w:pPr>
      <w:r>
        <w:t>Homestay</w:t>
      </w:r>
      <w:r w:rsidR="00872C7F">
        <w:t xml:space="preserve"> (where applicable)</w:t>
      </w:r>
    </w:p>
    <w:p w14:paraId="0A5299AD" w14:textId="69E1E387" w:rsidR="00205D8D" w:rsidRDefault="00205D8D">
      <w:pPr>
        <w:pStyle w:val="ListParagraph"/>
        <w:numPr>
          <w:ilvl w:val="1"/>
          <w:numId w:val="20"/>
        </w:numPr>
      </w:pPr>
      <w:r>
        <w:t>Money and banking</w:t>
      </w:r>
    </w:p>
    <w:p w14:paraId="6DC42FFA" w14:textId="121BDE8B" w:rsidR="00205D8D" w:rsidRDefault="00205D8D">
      <w:pPr>
        <w:pStyle w:val="ListParagraph"/>
        <w:numPr>
          <w:ilvl w:val="1"/>
          <w:numId w:val="20"/>
        </w:numPr>
      </w:pPr>
      <w:r>
        <w:t xml:space="preserve">Australian laws, </w:t>
      </w:r>
      <w:proofErr w:type="gramStart"/>
      <w:r>
        <w:t>customs</w:t>
      </w:r>
      <w:proofErr w:type="gramEnd"/>
      <w:r>
        <w:t xml:space="preserve"> and culture</w:t>
      </w:r>
    </w:p>
    <w:p w14:paraId="67256F60" w14:textId="77777777" w:rsidR="00872C7F" w:rsidRDefault="00872C7F">
      <w:pPr>
        <w:pStyle w:val="ListParagraph"/>
        <w:numPr>
          <w:ilvl w:val="1"/>
          <w:numId w:val="20"/>
        </w:numPr>
      </w:pPr>
      <w:r>
        <w:t>Actions international students can take to enhance their personal security and safety</w:t>
      </w:r>
    </w:p>
    <w:p w14:paraId="4F43BF2A" w14:textId="58F2798E" w:rsidR="0016488F" w:rsidRDefault="0016488F">
      <w:pPr>
        <w:pStyle w:val="ListParagraph"/>
        <w:numPr>
          <w:ilvl w:val="1"/>
          <w:numId w:val="20"/>
        </w:numPr>
      </w:pPr>
      <w:r>
        <w:t>Services international students can access for information on their employment rights and conditions, and how to resolve workplace issues, such as through the Fair Work Ombudsman</w:t>
      </w:r>
      <w:r w:rsidR="00A266D3">
        <w:t>, consistent with the</w:t>
      </w:r>
      <w:r w:rsidR="00B9078B">
        <w:t xml:space="preserve">ir student </w:t>
      </w:r>
      <w:r w:rsidR="00A266D3">
        <w:t>visa condition</w:t>
      </w:r>
      <w:r w:rsidR="00B9078B">
        <w:t>s.</w:t>
      </w:r>
    </w:p>
    <w:p w14:paraId="2821F193" w14:textId="2BC55B3D" w:rsidR="00974B9E" w:rsidRDefault="00974B9E" w:rsidP="0016488F">
      <w:pPr>
        <w:ind w:left="720"/>
        <w:rPr>
          <w:b/>
          <w:i/>
        </w:rPr>
      </w:pPr>
      <w:r w:rsidRPr="00974B9E">
        <w:rPr>
          <w:b/>
          <w:i/>
        </w:rPr>
        <w:t xml:space="preserve">* </w:t>
      </w:r>
      <w:r w:rsidR="00B9078B">
        <w:rPr>
          <w:b/>
          <w:i/>
        </w:rPr>
        <w:t>O</w:t>
      </w:r>
      <w:r w:rsidRPr="00974B9E">
        <w:rPr>
          <w:b/>
          <w:i/>
        </w:rPr>
        <w:t>rientation program</w:t>
      </w:r>
      <w:r w:rsidR="00B9078B">
        <w:rPr>
          <w:b/>
          <w:i/>
        </w:rPr>
        <w:t xml:space="preserve"> components</w:t>
      </w:r>
      <w:r w:rsidRPr="00974B9E">
        <w:rPr>
          <w:b/>
          <w:i/>
        </w:rPr>
        <w:t xml:space="preserve"> marked with an asterisk must be delivered on the student’s first day of school. </w:t>
      </w:r>
    </w:p>
    <w:p w14:paraId="34AD7210" w14:textId="0EA00132" w:rsidR="00B9078B" w:rsidRDefault="00B9078B" w:rsidP="0016488F">
      <w:pPr>
        <w:ind w:left="720"/>
        <w:rPr>
          <w:b/>
          <w:i/>
        </w:rPr>
      </w:pPr>
    </w:p>
    <w:p w14:paraId="2B5A95AF" w14:textId="77777777" w:rsidR="00B9078B" w:rsidRPr="00974B9E" w:rsidRDefault="00B9078B" w:rsidP="0016488F">
      <w:pPr>
        <w:ind w:left="720"/>
        <w:rPr>
          <w:b/>
          <w:i/>
        </w:rPr>
      </w:pPr>
    </w:p>
    <w:p w14:paraId="10178190" w14:textId="2128A6F6" w:rsidR="00205D8D" w:rsidRDefault="00205D8D">
      <w:pPr>
        <w:pStyle w:val="ListParagraph"/>
        <w:numPr>
          <w:ilvl w:val="0"/>
          <w:numId w:val="20"/>
        </w:numPr>
      </w:pPr>
      <w:r>
        <w:t xml:space="preserve">The </w:t>
      </w:r>
      <w:r w:rsidR="00B170C9">
        <w:t>s</w:t>
      </w:r>
      <w:r>
        <w:t xml:space="preserve">chool </w:t>
      </w:r>
      <w:r w:rsidR="00B170C9">
        <w:t>p</w:t>
      </w:r>
      <w:r>
        <w:t>rincip</w:t>
      </w:r>
      <w:r w:rsidR="00872C7F">
        <w:t>al</w:t>
      </w:r>
      <w:r>
        <w:t xml:space="preserve"> approves the orientation program.</w:t>
      </w:r>
    </w:p>
    <w:p w14:paraId="0149F9C3" w14:textId="5CAA3956" w:rsidR="00205D8D" w:rsidRDefault="00205D8D">
      <w:pPr>
        <w:pStyle w:val="ListParagraph"/>
        <w:numPr>
          <w:ilvl w:val="0"/>
          <w:numId w:val="20"/>
        </w:numPr>
      </w:pPr>
      <w:r>
        <w:t xml:space="preserve">School staff meet the </w:t>
      </w:r>
      <w:r w:rsidR="00872C7F">
        <w:t xml:space="preserve">international </w:t>
      </w:r>
      <w:r>
        <w:t>student on the</w:t>
      </w:r>
      <w:r w:rsidR="00872C7F">
        <w:t xml:space="preserve">ir </w:t>
      </w:r>
      <w:r>
        <w:t>first day of school and complete the following</w:t>
      </w:r>
      <w:r w:rsidR="00974B9E">
        <w:t>:</w:t>
      </w:r>
    </w:p>
    <w:p w14:paraId="7F609575" w14:textId="0EBDED8C" w:rsidR="00205D8D" w:rsidRDefault="00151123">
      <w:pPr>
        <w:pStyle w:val="ListParagraph"/>
        <w:numPr>
          <w:ilvl w:val="1"/>
          <w:numId w:val="20"/>
        </w:numPr>
      </w:pPr>
      <w:r>
        <w:t>i</w:t>
      </w:r>
      <w:r w:rsidR="00974B9E">
        <w:t>ntroduce the student to school staff including the school principal and support staff</w:t>
      </w:r>
      <w:r w:rsidR="00872C7F">
        <w:t xml:space="preserve"> (for example the School Nurse, School Counsellor, Wellbeing Coordinator and Pathways/Careers Coordinator)</w:t>
      </w:r>
    </w:p>
    <w:p w14:paraId="341F28EA" w14:textId="145F4BEC" w:rsidR="00974B9E" w:rsidRDefault="00151123">
      <w:pPr>
        <w:pStyle w:val="ListParagraph"/>
        <w:numPr>
          <w:ilvl w:val="1"/>
          <w:numId w:val="20"/>
        </w:numPr>
      </w:pPr>
      <w:r>
        <w:t>m</w:t>
      </w:r>
      <w:r w:rsidR="00974B9E">
        <w:t>atch student with a local student (buddy)</w:t>
      </w:r>
      <w:r w:rsidR="00872C7F">
        <w:t xml:space="preserve"> and introduce to fellow students</w:t>
      </w:r>
    </w:p>
    <w:p w14:paraId="39BE0CA0" w14:textId="78AB855C" w:rsidR="00974B9E" w:rsidRDefault="00151123">
      <w:pPr>
        <w:pStyle w:val="ListParagraph"/>
        <w:numPr>
          <w:ilvl w:val="1"/>
          <w:numId w:val="20"/>
        </w:numPr>
      </w:pPr>
      <w:r>
        <w:t>u</w:t>
      </w:r>
      <w:r w:rsidR="00974B9E">
        <w:t>ndertake a tour of the school and supply map of the school</w:t>
      </w:r>
    </w:p>
    <w:p w14:paraId="7975DEB0" w14:textId="6AEBE507" w:rsidR="00974B9E" w:rsidRDefault="00151123">
      <w:pPr>
        <w:pStyle w:val="ListParagraph"/>
        <w:numPr>
          <w:ilvl w:val="1"/>
          <w:numId w:val="20"/>
        </w:numPr>
      </w:pPr>
      <w:r>
        <w:t>p</w:t>
      </w:r>
      <w:r w:rsidR="00974B9E">
        <w:t xml:space="preserve">rovide student timetable, student diary, student ID card, </w:t>
      </w:r>
      <w:r w:rsidR="0023528A">
        <w:t xml:space="preserve">ISP </w:t>
      </w:r>
      <w:r w:rsidR="00974B9E">
        <w:t>student safety card, book list and uniform information</w:t>
      </w:r>
      <w:r w:rsidR="00385E92">
        <w:t xml:space="preserve"> (where applicable)</w:t>
      </w:r>
    </w:p>
    <w:p w14:paraId="61321D99" w14:textId="391479E9" w:rsidR="00974B9E" w:rsidRDefault="00151123">
      <w:pPr>
        <w:pStyle w:val="ListParagraph"/>
        <w:numPr>
          <w:ilvl w:val="1"/>
          <w:numId w:val="20"/>
        </w:numPr>
      </w:pPr>
      <w:r>
        <w:t>d</w:t>
      </w:r>
      <w:r w:rsidR="00974B9E">
        <w:t>eliver mandatory components of the orientation program delivered on a student’s first day</w:t>
      </w:r>
    </w:p>
    <w:p w14:paraId="5BA4A03F" w14:textId="1319675C" w:rsidR="00974B9E" w:rsidRDefault="00974B9E">
      <w:pPr>
        <w:pStyle w:val="ListParagraph"/>
        <w:numPr>
          <w:ilvl w:val="0"/>
          <w:numId w:val="20"/>
        </w:numPr>
      </w:pPr>
      <w:r>
        <w:t xml:space="preserve">Within the first two weeks of </w:t>
      </w:r>
      <w:r w:rsidR="00AE755D">
        <w:t xml:space="preserve">an international student </w:t>
      </w:r>
      <w:r>
        <w:t>starting school</w:t>
      </w:r>
      <w:r w:rsidR="00AE755D">
        <w:t>, school staff:</w:t>
      </w:r>
    </w:p>
    <w:p w14:paraId="2079369E" w14:textId="057CF9F0" w:rsidR="00974B9E" w:rsidRDefault="00AE755D">
      <w:pPr>
        <w:pStyle w:val="ListParagraph"/>
        <w:numPr>
          <w:ilvl w:val="1"/>
          <w:numId w:val="20"/>
        </w:numPr>
      </w:pPr>
      <w:r>
        <w:t>d</w:t>
      </w:r>
      <w:r w:rsidR="00974B9E">
        <w:t>eliver remainder of orientation program</w:t>
      </w:r>
    </w:p>
    <w:p w14:paraId="4A21CBA4" w14:textId="0461BC1C" w:rsidR="00974B9E" w:rsidRDefault="00AE755D">
      <w:pPr>
        <w:pStyle w:val="ListParagraph"/>
        <w:numPr>
          <w:ilvl w:val="1"/>
          <w:numId w:val="20"/>
        </w:numPr>
      </w:pPr>
      <w:r>
        <w:t>c</w:t>
      </w:r>
      <w:r w:rsidR="00974B9E">
        <w:t xml:space="preserve">omplete </w:t>
      </w:r>
      <w:hyperlink r:id="rId31" w:history="1">
        <w:r w:rsidR="009E388B" w:rsidRPr="009E388B">
          <w:rPr>
            <w:rStyle w:val="Hyperlink"/>
          </w:rPr>
          <w:t>ISP Student Orientation Checklist</w:t>
        </w:r>
      </w:hyperlink>
      <w:r w:rsidR="00974B9E">
        <w:t xml:space="preserve"> </w:t>
      </w:r>
    </w:p>
    <w:p w14:paraId="7D9B8793" w14:textId="15068AF0" w:rsidR="00974B9E" w:rsidRDefault="00AE755D">
      <w:pPr>
        <w:pStyle w:val="ListParagraph"/>
        <w:numPr>
          <w:ilvl w:val="1"/>
          <w:numId w:val="20"/>
        </w:numPr>
      </w:pPr>
      <w:r>
        <w:t>finalise year level placement and notify DET (IED), if required</w:t>
      </w:r>
    </w:p>
    <w:p w14:paraId="35DC7F30" w14:textId="45CA419D" w:rsidR="00AE755D" w:rsidRDefault="00AE755D">
      <w:pPr>
        <w:pStyle w:val="ListParagraph"/>
        <w:numPr>
          <w:ilvl w:val="1"/>
          <w:numId w:val="20"/>
        </w:numPr>
      </w:pPr>
      <w:r>
        <w:t>finalise subject selection and inform parent/</w:t>
      </w:r>
      <w:r w:rsidR="00CA56C2">
        <w:t xml:space="preserve">education </w:t>
      </w:r>
      <w:r>
        <w:t xml:space="preserve">agent, if required. </w:t>
      </w:r>
    </w:p>
    <w:p w14:paraId="55CB0C52" w14:textId="760A7962" w:rsidR="00AE755D" w:rsidRDefault="00AE755D">
      <w:pPr>
        <w:pStyle w:val="ListParagraph"/>
        <w:numPr>
          <w:ilvl w:val="0"/>
          <w:numId w:val="20"/>
        </w:numPr>
      </w:pPr>
      <w:r>
        <w:t>School staff communicate with the student regularly regarding their wellbeing and adjustment to study and life in Australia. This includes scheduling follow up sessions within the first two months of the student’s arrival to discuss any issues the student is facing.</w:t>
      </w:r>
    </w:p>
    <w:p w14:paraId="7A412A85" w14:textId="2B150AC1" w:rsidR="00AE755D" w:rsidRDefault="00AE755D">
      <w:pPr>
        <w:pStyle w:val="ListParagraph"/>
        <w:numPr>
          <w:ilvl w:val="0"/>
          <w:numId w:val="20"/>
        </w:numPr>
      </w:pPr>
      <w:r>
        <w:t xml:space="preserve">School staff </w:t>
      </w:r>
      <w:r w:rsidR="00F9382D">
        <w:t>raise</w:t>
      </w:r>
      <w:r>
        <w:t xml:space="preserve"> any issues </w:t>
      </w:r>
      <w:r w:rsidR="00F9382D">
        <w:t>discussed with the</w:t>
      </w:r>
      <w:r>
        <w:t xml:space="preserve"> international student and ensure appropriate support or intervention is provided by:</w:t>
      </w:r>
    </w:p>
    <w:p w14:paraId="7012AB26" w14:textId="744A3D4A" w:rsidR="00AE755D" w:rsidRDefault="00F9382D">
      <w:pPr>
        <w:pStyle w:val="ListParagraph"/>
        <w:numPr>
          <w:ilvl w:val="1"/>
          <w:numId w:val="20"/>
        </w:numPr>
      </w:pPr>
      <w:r>
        <w:t>r</w:t>
      </w:r>
      <w:r w:rsidR="00AE755D">
        <w:t>eferring to the relevant DET (IED) policy or procedure</w:t>
      </w:r>
    </w:p>
    <w:p w14:paraId="2292011C" w14:textId="451C73F4" w:rsidR="0016488F" w:rsidRPr="0016488F" w:rsidRDefault="00F9382D">
      <w:pPr>
        <w:pStyle w:val="ListParagraph"/>
        <w:numPr>
          <w:ilvl w:val="1"/>
          <w:numId w:val="20"/>
        </w:numPr>
      </w:pPr>
      <w:r>
        <w:t>assisting</w:t>
      </w:r>
      <w:r w:rsidR="00AE755D" w:rsidRPr="0016488F">
        <w:t xml:space="preserve"> student</w:t>
      </w:r>
      <w:r w:rsidR="0016488F" w:rsidRPr="0016488F">
        <w:t>s</w:t>
      </w:r>
      <w:r w:rsidR="00AE755D" w:rsidRPr="0016488F">
        <w:t xml:space="preserve"> to access support services, if required</w:t>
      </w:r>
      <w:r>
        <w:t xml:space="preserve">, including </w:t>
      </w:r>
      <w:r w:rsidR="0016488F">
        <w:t>access to learning support services as required by the student</w:t>
      </w:r>
      <w:r w:rsidR="00FA7436">
        <w:t xml:space="preserve"> and their learning needs</w:t>
      </w:r>
    </w:p>
    <w:p w14:paraId="75CC09AC" w14:textId="7503AD85" w:rsidR="00AE755D" w:rsidRPr="0016488F" w:rsidRDefault="00AE755D">
      <w:pPr>
        <w:pStyle w:val="ListParagraph"/>
        <w:numPr>
          <w:ilvl w:val="1"/>
          <w:numId w:val="20"/>
        </w:numPr>
      </w:pPr>
      <w:r w:rsidRPr="0016488F">
        <w:t xml:space="preserve">Escalating to the School Principal where the issue is not resolved, or if required under the relevant policy. </w:t>
      </w:r>
    </w:p>
    <w:p w14:paraId="02595228" w14:textId="45691E06" w:rsidR="00824774" w:rsidRDefault="00824774" w:rsidP="00824774">
      <w:pPr>
        <w:pStyle w:val="Heading2"/>
      </w:pPr>
      <w:r>
        <w:t>Legislation</w:t>
      </w:r>
    </w:p>
    <w:p w14:paraId="5BD9E139" w14:textId="77777777" w:rsidR="00E23EFE" w:rsidRDefault="00E23EFE">
      <w:pPr>
        <w:pStyle w:val="ListBullet"/>
        <w:numPr>
          <w:ilvl w:val="0"/>
          <w:numId w:val="17"/>
        </w:numPr>
        <w:rPr>
          <w:color w:val="333333"/>
        </w:rPr>
      </w:pPr>
      <w:r>
        <w:rPr>
          <w:i/>
          <w:color w:val="333333"/>
        </w:rPr>
        <w:t>Education Services and Overseas Students Act</w:t>
      </w:r>
      <w:r>
        <w:rPr>
          <w:color w:val="333333"/>
        </w:rPr>
        <w:t xml:space="preserve"> </w:t>
      </w:r>
      <w:r>
        <w:rPr>
          <w:i/>
          <w:color w:val="333333"/>
        </w:rPr>
        <w:t>2000</w:t>
      </w:r>
      <w:r>
        <w:rPr>
          <w:color w:val="333333"/>
        </w:rPr>
        <w:t xml:space="preserve"> (</w:t>
      </w:r>
      <w:proofErr w:type="spellStart"/>
      <w:r>
        <w:rPr>
          <w:color w:val="333333"/>
        </w:rPr>
        <w:t>Cth</w:t>
      </w:r>
      <w:proofErr w:type="spellEnd"/>
      <w:r>
        <w:rPr>
          <w:color w:val="333333"/>
        </w:rPr>
        <w:t>)</w:t>
      </w:r>
    </w:p>
    <w:p w14:paraId="50A238B3" w14:textId="77777777" w:rsidR="00E23EFE" w:rsidRDefault="00E23EFE">
      <w:pPr>
        <w:pStyle w:val="ListBullet"/>
        <w:numPr>
          <w:ilvl w:val="0"/>
          <w:numId w:val="17"/>
        </w:numPr>
        <w:rPr>
          <w:color w:val="333333"/>
        </w:rPr>
      </w:pPr>
      <w:r>
        <w:rPr>
          <w:i/>
          <w:color w:val="333333"/>
        </w:rPr>
        <w:t>National Code of Practice for Providers of Education and Training to Overseas Students</w:t>
      </w:r>
      <w:r>
        <w:rPr>
          <w:color w:val="333333"/>
        </w:rPr>
        <w:t xml:space="preserve"> </w:t>
      </w:r>
      <w:r>
        <w:rPr>
          <w:i/>
          <w:color w:val="333333"/>
        </w:rPr>
        <w:t>2018</w:t>
      </w:r>
      <w:r>
        <w:rPr>
          <w:color w:val="333333"/>
        </w:rPr>
        <w:t xml:space="preserve"> (</w:t>
      </w:r>
      <w:proofErr w:type="spellStart"/>
      <w:r>
        <w:rPr>
          <w:color w:val="333333"/>
        </w:rPr>
        <w:t>Cth</w:t>
      </w:r>
      <w:proofErr w:type="spellEnd"/>
      <w:r>
        <w:rPr>
          <w:color w:val="333333"/>
        </w:rPr>
        <w:t>)</w:t>
      </w:r>
    </w:p>
    <w:p w14:paraId="0BDC0AF1" w14:textId="77777777" w:rsidR="007926E2" w:rsidRDefault="007926E2">
      <w:pPr>
        <w:pStyle w:val="Heading2"/>
        <w:numPr>
          <w:ilvl w:val="1"/>
          <w:numId w:val="14"/>
        </w:numPr>
      </w:pPr>
      <w:r>
        <w:t>Related documents</w:t>
      </w:r>
    </w:p>
    <w:p w14:paraId="139C694A" w14:textId="625CDC31" w:rsidR="007926E2" w:rsidRPr="00DB07A3" w:rsidRDefault="00DB07A3">
      <w:pPr>
        <w:pStyle w:val="ListBullet"/>
        <w:numPr>
          <w:ilvl w:val="0"/>
          <w:numId w:val="21"/>
        </w:numPr>
        <w:rPr>
          <w:rStyle w:val="Hyperlink"/>
        </w:rPr>
      </w:pPr>
      <w:r>
        <w:fldChar w:fldCharType="begin"/>
      </w:r>
      <w:r>
        <w:instrText xml:space="preserve"> HYPERLINK "https://www.study.vic.gov.au/Shared%20Documents/en/School_Toolkit/ISP_Student_Support_Policy.docx" </w:instrText>
      </w:r>
      <w:r>
        <w:fldChar w:fldCharType="separate"/>
      </w:r>
      <w:r w:rsidR="007926E2" w:rsidRPr="00DB07A3">
        <w:rPr>
          <w:rStyle w:val="Hyperlink"/>
        </w:rPr>
        <w:t>ISP Student Support Policy</w:t>
      </w:r>
    </w:p>
    <w:p w14:paraId="320E4296" w14:textId="12B7681D" w:rsidR="007926E2" w:rsidRPr="00DB07A3" w:rsidRDefault="00DB07A3">
      <w:pPr>
        <w:pStyle w:val="ListBullet"/>
        <w:numPr>
          <w:ilvl w:val="0"/>
          <w:numId w:val="21"/>
        </w:numPr>
        <w:rPr>
          <w:rStyle w:val="Hyperlink"/>
        </w:rPr>
      </w:pPr>
      <w:r>
        <w:fldChar w:fldCharType="end"/>
      </w:r>
      <w:r>
        <w:fldChar w:fldCharType="begin"/>
      </w:r>
      <w:r>
        <w:instrText xml:space="preserve"> HYPERLINK "https://www.study.vic.gov.au/Shared%20Documents/en/School_Toolkit/ISP_Student_Orientation_Checklist.docx" </w:instrText>
      </w:r>
      <w:r>
        <w:fldChar w:fldCharType="separate"/>
      </w:r>
      <w:r w:rsidR="007926E2" w:rsidRPr="00DB07A3">
        <w:rPr>
          <w:rStyle w:val="Hyperlink"/>
        </w:rPr>
        <w:t>ISP Student Orientation Checklist</w:t>
      </w:r>
    </w:p>
    <w:p w14:paraId="31C0AB31" w14:textId="06556B65" w:rsidR="00872C7F" w:rsidRDefault="00DB07A3">
      <w:pPr>
        <w:pStyle w:val="ListBullet"/>
        <w:numPr>
          <w:ilvl w:val="0"/>
          <w:numId w:val="21"/>
        </w:numPr>
        <w:rPr>
          <w:color w:val="333333"/>
        </w:rPr>
      </w:pPr>
      <w:r>
        <w:fldChar w:fldCharType="end"/>
      </w:r>
      <w:hyperlink r:id="rId32" w:history="1">
        <w:r w:rsidR="00872C7F" w:rsidRPr="0047565F">
          <w:rPr>
            <w:rStyle w:val="Hyperlink"/>
          </w:rPr>
          <w:t>ISP Student Safety Card Procedure</w:t>
        </w:r>
      </w:hyperlink>
    </w:p>
    <w:p w14:paraId="11B4B32D" w14:textId="4D749901" w:rsidR="00DB07A3" w:rsidRPr="00831A94" w:rsidRDefault="001A1562">
      <w:pPr>
        <w:pStyle w:val="ListBullet"/>
        <w:numPr>
          <w:ilvl w:val="0"/>
          <w:numId w:val="21"/>
        </w:numPr>
        <w:rPr>
          <w:color w:val="333333"/>
        </w:rPr>
      </w:pPr>
      <w:hyperlink r:id="rId33" w:history="1">
        <w:r w:rsidR="00DB07A3" w:rsidRPr="001D5AD3">
          <w:rPr>
            <w:rStyle w:val="Hyperlink"/>
          </w:rPr>
          <w:t>ISP Complaints and Appeals Policy</w:t>
        </w:r>
      </w:hyperlink>
    </w:p>
    <w:p w14:paraId="3DBE5E0A" w14:textId="78CE729E" w:rsidR="000E4FFD" w:rsidRDefault="001A1562">
      <w:pPr>
        <w:pStyle w:val="ListBullet"/>
        <w:numPr>
          <w:ilvl w:val="0"/>
          <w:numId w:val="21"/>
        </w:numPr>
        <w:rPr>
          <w:color w:val="333333"/>
        </w:rPr>
      </w:pPr>
      <w:hyperlink r:id="rId34" w:history="1">
        <w:r w:rsidR="000E4FFD" w:rsidRPr="001D5AD3">
          <w:rPr>
            <w:rStyle w:val="Hyperlink"/>
          </w:rPr>
          <w:t>ISP Record Keeping Procedural Guidelines</w:t>
        </w:r>
      </w:hyperlink>
    </w:p>
    <w:p w14:paraId="1A525FBB" w14:textId="6A0FCD00" w:rsidR="00FE3959" w:rsidRDefault="001A1562">
      <w:pPr>
        <w:pStyle w:val="ListBullet"/>
        <w:numPr>
          <w:ilvl w:val="0"/>
          <w:numId w:val="21"/>
        </w:numPr>
        <w:rPr>
          <w:color w:val="333333"/>
        </w:rPr>
      </w:pPr>
      <w:hyperlink r:id="rId35" w:history="1">
        <w:r w:rsidR="00827AF3" w:rsidRPr="00827AF3">
          <w:rPr>
            <w:rStyle w:val="Hyperlink"/>
          </w:rPr>
          <w:t xml:space="preserve">ISP </w:t>
        </w:r>
        <w:r w:rsidR="00FE3959" w:rsidRPr="00827AF3">
          <w:rPr>
            <w:rStyle w:val="Hyperlink"/>
          </w:rPr>
          <w:t>International Student Pre-departure Guide</w:t>
        </w:r>
      </w:hyperlink>
    </w:p>
    <w:p w14:paraId="5C76B1BA" w14:textId="4A26C618" w:rsidR="00697DB4" w:rsidRDefault="001A1562">
      <w:pPr>
        <w:pStyle w:val="ListBullet"/>
        <w:numPr>
          <w:ilvl w:val="0"/>
          <w:numId w:val="21"/>
        </w:numPr>
        <w:rPr>
          <w:color w:val="333333"/>
        </w:rPr>
      </w:pPr>
      <w:hyperlink r:id="rId36" w:history="1">
        <w:r w:rsidR="00C25E7B" w:rsidRPr="00697DB4">
          <w:rPr>
            <w:rStyle w:val="Hyperlink"/>
          </w:rPr>
          <w:t>Flight Details Form</w:t>
        </w:r>
      </w:hyperlink>
    </w:p>
    <w:p w14:paraId="3C141A53" w14:textId="231F4A22" w:rsidR="00C25E7B" w:rsidRPr="00316030" w:rsidRDefault="00316030">
      <w:pPr>
        <w:pStyle w:val="ListBullet"/>
        <w:numPr>
          <w:ilvl w:val="0"/>
          <w:numId w:val="21"/>
        </w:numPr>
        <w:rPr>
          <w:rStyle w:val="Hyperlink"/>
        </w:rPr>
      </w:pPr>
      <w:r>
        <w:fldChar w:fldCharType="begin"/>
      </w:r>
      <w:r>
        <w:instrText xml:space="preserve"> HYPERLINK "https://www.study.vic.gov.au/Shared%20Documents/en/Quality-Standards/ISP_Arrival_Support_Melbourne.docx" </w:instrText>
      </w:r>
      <w:r>
        <w:fldChar w:fldCharType="separate"/>
      </w:r>
      <w:r w:rsidR="00C25E7B" w:rsidRPr="00316030">
        <w:rPr>
          <w:rStyle w:val="Hyperlink"/>
        </w:rPr>
        <w:t>ISP Arrival Support Form</w:t>
      </w:r>
      <w:r w:rsidR="00697DB4" w:rsidRPr="00316030">
        <w:rPr>
          <w:rStyle w:val="Hyperlink"/>
        </w:rPr>
        <w:t xml:space="preserve"> (Melbourne)</w:t>
      </w:r>
    </w:p>
    <w:p w14:paraId="37541450" w14:textId="31486902" w:rsidR="00697DB4" w:rsidRPr="00316030" w:rsidRDefault="00316030">
      <w:pPr>
        <w:pStyle w:val="ListBullet"/>
        <w:numPr>
          <w:ilvl w:val="0"/>
          <w:numId w:val="21"/>
        </w:numPr>
        <w:rPr>
          <w:rStyle w:val="Hyperlink"/>
        </w:rPr>
      </w:pPr>
      <w:r>
        <w:fldChar w:fldCharType="end"/>
      </w:r>
      <w:r>
        <w:fldChar w:fldCharType="begin"/>
      </w:r>
      <w:r>
        <w:instrText xml:space="preserve"> HYPERLINK "https://www.study.vic.gov.au/Shared%20Documents/en/School_Toolkit/ISP_Arrival_Support_Avalon.docx" </w:instrText>
      </w:r>
      <w:r>
        <w:fldChar w:fldCharType="separate"/>
      </w:r>
      <w:r w:rsidR="00697DB4" w:rsidRPr="00316030">
        <w:rPr>
          <w:rStyle w:val="Hyperlink"/>
        </w:rPr>
        <w:t>ISP Arrival Support Form (Avalon)</w:t>
      </w:r>
    </w:p>
    <w:p w14:paraId="7E829AD9" w14:textId="71421CAC" w:rsidR="00C25E7B" w:rsidRPr="00316030" w:rsidRDefault="00316030">
      <w:pPr>
        <w:pStyle w:val="ListBullet"/>
        <w:numPr>
          <w:ilvl w:val="0"/>
          <w:numId w:val="21"/>
        </w:numPr>
        <w:rPr>
          <w:rStyle w:val="Hyperlink"/>
        </w:rPr>
      </w:pPr>
      <w:r>
        <w:fldChar w:fldCharType="end"/>
      </w:r>
      <w:r>
        <w:fldChar w:fldCharType="begin"/>
      </w:r>
      <w:r>
        <w:instrText xml:space="preserve"> HYPERLINK "https://study.vic.gov.au/Shared%20Documents/en/School_Toolkit/ISP_Homestay_Transfer_Support_Form.docx" </w:instrText>
      </w:r>
      <w:r>
        <w:fldChar w:fldCharType="separate"/>
      </w:r>
      <w:r w:rsidR="00EE2B88" w:rsidRPr="00316030">
        <w:rPr>
          <w:rStyle w:val="Hyperlink"/>
        </w:rPr>
        <w:t xml:space="preserve">ISP </w:t>
      </w:r>
      <w:r w:rsidR="00C25E7B" w:rsidRPr="00316030">
        <w:rPr>
          <w:rStyle w:val="Hyperlink"/>
        </w:rPr>
        <w:t>Homestay Transfer Support Form</w:t>
      </w:r>
    </w:p>
    <w:p w14:paraId="6590B9C6" w14:textId="382C61AB" w:rsidR="00C25E7B" w:rsidRPr="00316030" w:rsidRDefault="00316030">
      <w:pPr>
        <w:pStyle w:val="ListBullet"/>
        <w:numPr>
          <w:ilvl w:val="0"/>
          <w:numId w:val="21"/>
        </w:numPr>
        <w:rPr>
          <w:rStyle w:val="Hyperlink"/>
        </w:rPr>
      </w:pPr>
      <w:r>
        <w:fldChar w:fldCharType="end"/>
      </w:r>
      <w:r>
        <w:fldChar w:fldCharType="begin"/>
      </w:r>
      <w:r>
        <w:instrText xml:space="preserve"> HYPERLINK "https://www.study.vic.gov.au/Shared%20Documents/en/School_Toolkit/ISP_Homestay_Profile.docx" </w:instrText>
      </w:r>
      <w:r>
        <w:fldChar w:fldCharType="separate"/>
      </w:r>
      <w:r w:rsidR="00EE2B88" w:rsidRPr="00316030">
        <w:rPr>
          <w:rStyle w:val="Hyperlink"/>
        </w:rPr>
        <w:t xml:space="preserve">ISP </w:t>
      </w:r>
      <w:r w:rsidR="00C25E7B" w:rsidRPr="00316030">
        <w:rPr>
          <w:rStyle w:val="Hyperlink"/>
        </w:rPr>
        <w:t xml:space="preserve">Homestay Profile </w:t>
      </w:r>
      <w:r w:rsidR="00EE2B88" w:rsidRPr="00316030">
        <w:rPr>
          <w:rStyle w:val="Hyperlink"/>
        </w:rPr>
        <w:t>Form</w:t>
      </w:r>
    </w:p>
    <w:p w14:paraId="681D3873" w14:textId="3A10069A" w:rsidR="007926E2" w:rsidRDefault="00316030" w:rsidP="00905AB4">
      <w:pPr>
        <w:pStyle w:val="Heading2"/>
        <w:numPr>
          <w:ilvl w:val="0"/>
          <w:numId w:val="0"/>
        </w:numPr>
      </w:pPr>
      <w:r>
        <w:rPr>
          <w:rFonts w:eastAsiaTheme="minorHAnsi" w:cstheme="minorBidi"/>
          <w:b w:val="0"/>
          <w:color w:val="404040" w:themeColor="text1" w:themeTint="BF"/>
          <w:sz w:val="18"/>
          <w:szCs w:val="18"/>
        </w:rPr>
        <w:fldChar w:fldCharType="end"/>
      </w:r>
      <w:r w:rsidR="007926E2">
        <w:t>Definitions</w:t>
      </w:r>
    </w:p>
    <w:p w14:paraId="440B8A50" w14:textId="77ACA5C6" w:rsidR="007926E2" w:rsidRDefault="007926E2">
      <w:pPr>
        <w:pStyle w:val="ListBullet"/>
        <w:numPr>
          <w:ilvl w:val="0"/>
          <w:numId w:val="15"/>
        </w:numPr>
        <w:rPr>
          <w:color w:val="333333"/>
        </w:rPr>
      </w:pPr>
      <w:r>
        <w:rPr>
          <w:b/>
          <w:color w:val="333333"/>
        </w:rPr>
        <w:t>DET (IED)</w:t>
      </w:r>
      <w:r>
        <w:rPr>
          <w:color w:val="333333"/>
        </w:rPr>
        <w:t xml:space="preserve"> – Department of Education and Training – International Education Division. IED is the division in DET that administers the International Student Program in Victorian government schools. IED is not a separate entity to DET. DET is the CRICOS registered provider.</w:t>
      </w:r>
    </w:p>
    <w:p w14:paraId="5168DCFF" w14:textId="4FB707AF" w:rsidR="00CA56C2" w:rsidRPr="007E2369" w:rsidRDefault="00CA56C2">
      <w:pPr>
        <w:pStyle w:val="ListBullet"/>
        <w:numPr>
          <w:ilvl w:val="0"/>
          <w:numId w:val="15"/>
        </w:numPr>
      </w:pPr>
      <w:r w:rsidRPr="00CA56C2">
        <w:rPr>
          <w:b/>
        </w:rPr>
        <w:t xml:space="preserve">Education </w:t>
      </w:r>
      <w:r w:rsidR="008C2349">
        <w:rPr>
          <w:b/>
        </w:rPr>
        <w:t>a</w:t>
      </w:r>
      <w:r w:rsidRPr="00CA56C2">
        <w:rPr>
          <w:b/>
        </w:rPr>
        <w:t xml:space="preserve">gents </w:t>
      </w:r>
      <w:r>
        <w:t>are accredited by DET (IED) to recruit students for an ISP course.</w:t>
      </w:r>
    </w:p>
    <w:p w14:paraId="09C6068B" w14:textId="63C79344" w:rsidR="007926E2" w:rsidRPr="004B0C5D" w:rsidRDefault="007926E2">
      <w:pPr>
        <w:pStyle w:val="ListBullet"/>
        <w:numPr>
          <w:ilvl w:val="0"/>
          <w:numId w:val="15"/>
        </w:numPr>
        <w:rPr>
          <w:color w:val="333333"/>
        </w:rPr>
      </w:pPr>
      <w:r w:rsidRPr="004B0C5D">
        <w:rPr>
          <w:b/>
          <w:color w:val="333333"/>
        </w:rPr>
        <w:t>International students</w:t>
      </w:r>
      <w:r w:rsidR="00CA56C2">
        <w:rPr>
          <w:b/>
          <w:color w:val="333333"/>
        </w:rPr>
        <w:t xml:space="preserve"> (students)</w:t>
      </w:r>
      <w:r w:rsidRPr="004B0C5D">
        <w:rPr>
          <w:color w:val="333333"/>
        </w:rPr>
        <w:t xml:space="preserve"> for the purpose of this policy are defined as students participating in the ISP under a </w:t>
      </w:r>
      <w:r w:rsidRPr="005B5817">
        <w:rPr>
          <w:color w:val="333333"/>
        </w:rPr>
        <w:t>subclass 500 Student – Schools visa.</w:t>
      </w:r>
      <w:r w:rsidRPr="004B0C5D">
        <w:rPr>
          <w:color w:val="333333"/>
        </w:rPr>
        <w:t xml:space="preserve"> </w:t>
      </w:r>
    </w:p>
    <w:p w14:paraId="0CF5B00E" w14:textId="77777777" w:rsidR="007926E2" w:rsidRDefault="007926E2">
      <w:pPr>
        <w:pStyle w:val="ListBullet"/>
        <w:numPr>
          <w:ilvl w:val="0"/>
          <w:numId w:val="15"/>
        </w:numPr>
        <w:rPr>
          <w:color w:val="333333"/>
        </w:rPr>
      </w:pPr>
      <w:r>
        <w:rPr>
          <w:b/>
          <w:color w:val="333333"/>
        </w:rPr>
        <w:t>International Student Program (ISP)</w:t>
      </w:r>
      <w:r>
        <w:rPr>
          <w:color w:val="333333"/>
        </w:rPr>
        <w:t xml:space="preserve"> for the purpose of this policy is defined as DET’s ISP administered by the DET International Education Division (IED). </w:t>
      </w:r>
    </w:p>
    <w:p w14:paraId="486FCD58" w14:textId="3FBBF38A" w:rsidR="007926E2" w:rsidRDefault="00CA56C2">
      <w:pPr>
        <w:pStyle w:val="ListBullet"/>
        <w:numPr>
          <w:ilvl w:val="0"/>
          <w:numId w:val="15"/>
        </w:numPr>
        <w:rPr>
          <w:color w:val="333333"/>
        </w:rPr>
      </w:pPr>
      <w:r>
        <w:rPr>
          <w:b/>
          <w:color w:val="333333"/>
        </w:rPr>
        <w:t xml:space="preserve">DET (IED) </w:t>
      </w:r>
      <w:r w:rsidR="007926E2">
        <w:rPr>
          <w:b/>
          <w:color w:val="333333"/>
        </w:rPr>
        <w:t>staff</w:t>
      </w:r>
      <w:r w:rsidR="007926E2">
        <w:rPr>
          <w:color w:val="333333"/>
        </w:rPr>
        <w:t xml:space="preserve"> includes the Executive Officers, </w:t>
      </w:r>
      <w:proofErr w:type="gramStart"/>
      <w:r w:rsidR="007926E2">
        <w:rPr>
          <w:color w:val="333333"/>
        </w:rPr>
        <w:t>managers</w:t>
      </w:r>
      <w:proofErr w:type="gramEnd"/>
      <w:r w:rsidR="007926E2">
        <w:rPr>
          <w:color w:val="333333"/>
        </w:rPr>
        <w:t xml:space="preserve"> and employees (full time, part time, ongoing, fixed term, casual and contractor) of DET who work directly or indirectly with the ISP. This excludes </w:t>
      </w:r>
      <w:r>
        <w:rPr>
          <w:color w:val="333333"/>
        </w:rPr>
        <w:t>school staff</w:t>
      </w:r>
      <w:r w:rsidR="007926E2">
        <w:rPr>
          <w:color w:val="333333"/>
        </w:rPr>
        <w:t xml:space="preserve">. </w:t>
      </w:r>
    </w:p>
    <w:p w14:paraId="0A17ABCC" w14:textId="302FABD6" w:rsidR="00CA56C2" w:rsidRPr="00720285" w:rsidRDefault="00CA56C2">
      <w:pPr>
        <w:pStyle w:val="ListBullet"/>
        <w:numPr>
          <w:ilvl w:val="0"/>
          <w:numId w:val="15"/>
        </w:numPr>
      </w:pPr>
      <w:r w:rsidRPr="00CA56C2">
        <w:rPr>
          <w:b/>
        </w:rPr>
        <w:t xml:space="preserve">Parent </w:t>
      </w:r>
      <w:r w:rsidRPr="00281D89">
        <w:t>refers to the parent(s) or legal guardian</w:t>
      </w:r>
      <w:r>
        <w:t>(s)</w:t>
      </w:r>
      <w:r w:rsidRPr="00281D89">
        <w:t xml:space="preserve"> of an international studen</w:t>
      </w:r>
      <w:r>
        <w:t>t.</w:t>
      </w:r>
    </w:p>
    <w:p w14:paraId="192297D6" w14:textId="77777777" w:rsidR="007926E2" w:rsidRDefault="007926E2">
      <w:pPr>
        <w:pStyle w:val="ListBullet"/>
        <w:numPr>
          <w:ilvl w:val="0"/>
          <w:numId w:val="15"/>
        </w:numPr>
        <w:rPr>
          <w:color w:val="333333"/>
        </w:rPr>
      </w:pPr>
      <w:r>
        <w:rPr>
          <w:b/>
          <w:color w:val="333333"/>
        </w:rPr>
        <w:t>School</w:t>
      </w:r>
      <w:r>
        <w:rPr>
          <w:color w:val="333333"/>
        </w:rPr>
        <w:t xml:space="preserve"> means any Victorian government school accredited by DET (IED) to deliver an international student program.</w:t>
      </w:r>
    </w:p>
    <w:p w14:paraId="5F27A2EA" w14:textId="77777777" w:rsidR="007926E2" w:rsidRDefault="007926E2">
      <w:pPr>
        <w:pStyle w:val="ListBullet"/>
        <w:numPr>
          <w:ilvl w:val="0"/>
          <w:numId w:val="15"/>
        </w:numPr>
        <w:rPr>
          <w:color w:val="333333"/>
        </w:rPr>
      </w:pPr>
      <w:r>
        <w:rPr>
          <w:b/>
          <w:color w:val="333333"/>
        </w:rPr>
        <w:t>School enrolment cap</w:t>
      </w:r>
      <w:r>
        <w:rPr>
          <w:color w:val="333333"/>
        </w:rPr>
        <w:t xml:space="preserve"> refers to the maximum number of international students that can be enrolled at any one time in an accredited school. </w:t>
      </w:r>
    </w:p>
    <w:p w14:paraId="0EA1D15D" w14:textId="77777777" w:rsidR="007926E2" w:rsidRDefault="007926E2">
      <w:pPr>
        <w:pStyle w:val="ListBullet"/>
        <w:numPr>
          <w:ilvl w:val="0"/>
          <w:numId w:val="15"/>
        </w:numPr>
        <w:rPr>
          <w:color w:val="333333"/>
        </w:rPr>
      </w:pPr>
      <w:r>
        <w:rPr>
          <w:b/>
          <w:color w:val="333333"/>
        </w:rPr>
        <w:lastRenderedPageBreak/>
        <w:t>School staff</w:t>
      </w:r>
      <w:r>
        <w:rPr>
          <w:color w:val="333333"/>
        </w:rPr>
        <w:t xml:space="preserve"> are employees of schools, for example – International Student Coordinator, Homestay Coordinator, Head of Department, Deputy Principal, and Principal.</w:t>
      </w:r>
    </w:p>
    <w:p w14:paraId="70E994E7" w14:textId="77777777" w:rsidR="007926E2" w:rsidRDefault="007926E2">
      <w:pPr>
        <w:pStyle w:val="Heading2"/>
        <w:numPr>
          <w:ilvl w:val="1"/>
          <w:numId w:val="16"/>
        </w:numPr>
        <w:rPr>
          <w:color w:val="00BAC0"/>
        </w:rPr>
      </w:pPr>
      <w:r>
        <w:t>Contact</w:t>
      </w:r>
    </w:p>
    <w:p w14:paraId="4C0263FE" w14:textId="50BFB47A" w:rsidR="007926E2" w:rsidRDefault="007926E2" w:rsidP="007926E2">
      <w:pPr>
        <w:pStyle w:val="BodyText"/>
      </w:pPr>
      <w:r>
        <w:t xml:space="preserve">For further information, please contact the DET (IED) </w:t>
      </w:r>
      <w:r w:rsidR="00DC4431">
        <w:t xml:space="preserve">School </w:t>
      </w:r>
      <w:r>
        <w:t xml:space="preserve">Support Team on + 61 3 </w:t>
      </w:r>
      <w:r w:rsidR="0023528A" w:rsidRPr="005C169E">
        <w:t>7022 1000</w:t>
      </w:r>
      <w:r w:rsidR="007F23DC">
        <w:t>.</w:t>
      </w:r>
    </w:p>
    <w:p w14:paraId="12C2EDB4" w14:textId="77777777" w:rsidR="007926E2" w:rsidRDefault="007926E2">
      <w:pPr>
        <w:pStyle w:val="Heading2"/>
        <w:numPr>
          <w:ilvl w:val="1"/>
          <w:numId w:val="16"/>
        </w:numPr>
      </w:pPr>
      <w:r>
        <w:t>Maintenance officer</w:t>
      </w:r>
    </w:p>
    <w:p w14:paraId="5B25D17B" w14:textId="77777777" w:rsidR="007926E2" w:rsidRDefault="007926E2" w:rsidP="007926E2">
      <w:pPr>
        <w:pStyle w:val="TableText"/>
        <w:rPr>
          <w:szCs w:val="18"/>
        </w:rPr>
      </w:pPr>
      <w:r>
        <w:rPr>
          <w:szCs w:val="18"/>
        </w:rPr>
        <w:t>Portfolio Director, International Education</w:t>
      </w:r>
    </w:p>
    <w:p w14:paraId="54E23346" w14:textId="77777777" w:rsidR="007926E2" w:rsidRDefault="007926E2" w:rsidP="007926E2">
      <w:pPr>
        <w:pStyle w:val="TableText"/>
        <w:rPr>
          <w:szCs w:val="18"/>
        </w:rPr>
      </w:pPr>
      <w:r>
        <w:rPr>
          <w:szCs w:val="18"/>
        </w:rPr>
        <w:t>International Education Division</w:t>
      </w:r>
    </w:p>
    <w:p w14:paraId="04D5EB3C" w14:textId="77777777" w:rsidR="007926E2" w:rsidRDefault="007926E2" w:rsidP="007926E2">
      <w:pPr>
        <w:pStyle w:val="TableText"/>
        <w:rPr>
          <w:szCs w:val="18"/>
        </w:rPr>
      </w:pPr>
      <w:r>
        <w:rPr>
          <w:szCs w:val="18"/>
        </w:rPr>
        <w:t>Department of Education and Training.</w:t>
      </w:r>
    </w:p>
    <w:p w14:paraId="1B700425" w14:textId="77777777" w:rsidR="009E388B" w:rsidRDefault="009E388B" w:rsidP="009E388B">
      <w:pPr>
        <w:pStyle w:val="Authorisationtext"/>
        <w:shd w:val="clear" w:color="auto" w:fill="auto"/>
      </w:pPr>
      <w:r>
        <w:t>Level 28, 80 Collins Street, Melbourne, Victoria 3000</w:t>
      </w:r>
    </w:p>
    <w:p w14:paraId="3AE99123" w14:textId="019EDBC0" w:rsidR="007926E2" w:rsidRDefault="007926E2" w:rsidP="007926E2">
      <w:pPr>
        <w:pStyle w:val="TableText"/>
        <w:rPr>
          <w:szCs w:val="18"/>
        </w:rPr>
      </w:pPr>
      <w:r>
        <w:rPr>
          <w:szCs w:val="18"/>
        </w:rPr>
        <w:t>Email: international@</w:t>
      </w:r>
      <w:r w:rsidR="00835F8B">
        <w:rPr>
          <w:szCs w:val="18"/>
        </w:rPr>
        <w:t>education</w:t>
      </w:r>
      <w:r>
        <w:rPr>
          <w:szCs w:val="18"/>
        </w:rPr>
        <w:t xml:space="preserve">.vic.gov.au </w:t>
      </w:r>
    </w:p>
    <w:p w14:paraId="2D71AE07" w14:textId="77777777" w:rsidR="007926E2" w:rsidRDefault="007926E2" w:rsidP="007926E2">
      <w:pPr>
        <w:pStyle w:val="TableText"/>
      </w:pPr>
      <w:r>
        <w:rPr>
          <w:szCs w:val="18"/>
        </w:rPr>
        <w:t xml:space="preserve">Phone: +61 3 7022 1000 </w:t>
      </w:r>
      <w:r>
        <w:t> </w:t>
      </w:r>
    </w:p>
    <w:p w14:paraId="14390AC2" w14:textId="77777777" w:rsidR="00EE2E05" w:rsidRDefault="00EE2E05">
      <w:pPr>
        <w:pStyle w:val="Heading2"/>
        <w:numPr>
          <w:ilvl w:val="1"/>
          <w:numId w:val="9"/>
        </w:numPr>
        <w:shd w:val="clear" w:color="auto" w:fill="F2F2F2" w:themeFill="background1" w:themeFillShade="F2"/>
      </w:pPr>
      <w:r>
        <w:t>Authorised</w:t>
      </w:r>
    </w:p>
    <w:p w14:paraId="38158D25" w14:textId="77777777" w:rsidR="00EE2E05" w:rsidRPr="00AD2439" w:rsidRDefault="00EE2E05" w:rsidP="00EE2E05">
      <w:pPr>
        <w:pStyle w:val="Authorisationtext"/>
      </w:pPr>
      <w:r w:rsidRPr="00AD2439">
        <w:t>Executive Director, International Education Division</w:t>
      </w:r>
    </w:p>
    <w:p w14:paraId="2DD4A074" w14:textId="77777777" w:rsidR="00EE2E05" w:rsidRDefault="00EE2E05" w:rsidP="00EE2E05">
      <w:pPr>
        <w:pStyle w:val="Authorisationtext"/>
      </w:pPr>
    </w:p>
    <w:p w14:paraId="511C5E14" w14:textId="77777777" w:rsidR="00EE2E05" w:rsidRPr="00AD2439" w:rsidRDefault="00EE2E05" w:rsidP="00EE2E05">
      <w:pPr>
        <w:pStyle w:val="Authorisationtext"/>
      </w:pPr>
    </w:p>
    <w:p w14:paraId="4851FA3C" w14:textId="72889213" w:rsidR="00EE2E05" w:rsidRPr="00AD2439" w:rsidRDefault="00EE2E05" w:rsidP="00EE2E05">
      <w:pPr>
        <w:pStyle w:val="Authorisationtext"/>
        <w:tabs>
          <w:tab w:val="left" w:pos="1985"/>
        </w:tabs>
      </w:pPr>
      <w:r w:rsidRPr="000942B0">
        <w:rPr>
          <w:b/>
        </w:rPr>
        <w:t>Date of authorisation</w:t>
      </w:r>
      <w:r w:rsidRPr="00AD2439">
        <w:t>:</w:t>
      </w:r>
      <w:r w:rsidRPr="00AD2439">
        <w:tab/>
      </w:r>
      <w:r w:rsidR="002615F3">
        <w:t>11/10</w:t>
      </w:r>
      <w:r w:rsidR="009F3285">
        <w:t>/2022</w:t>
      </w:r>
    </w:p>
    <w:p w14:paraId="0BF9A8E4" w14:textId="0FD4CE6A" w:rsidR="00EE2E05" w:rsidRPr="00AD2439" w:rsidRDefault="00EE2E05" w:rsidP="00EE2E05">
      <w:pPr>
        <w:pStyle w:val="Authorisationtext"/>
        <w:tabs>
          <w:tab w:val="left" w:pos="1985"/>
        </w:tabs>
      </w:pPr>
      <w:r w:rsidRPr="000942B0">
        <w:rPr>
          <w:b/>
        </w:rPr>
        <w:t>Review frequency</w:t>
      </w:r>
      <w:r w:rsidRPr="00AD2439">
        <w:t xml:space="preserve">: </w:t>
      </w:r>
      <w:r w:rsidRPr="00AD2439">
        <w:tab/>
        <w:t xml:space="preserve">This </w:t>
      </w:r>
      <w:r>
        <w:t xml:space="preserve">procedure </w:t>
      </w:r>
      <w:r w:rsidRPr="00AD2439">
        <w:t xml:space="preserve">will be reviewed at minimum </w:t>
      </w:r>
      <w:r w:rsidR="007926E2">
        <w:t>annually</w:t>
      </w:r>
      <w:r>
        <w:t xml:space="preserve"> </w:t>
      </w:r>
      <w:r w:rsidRPr="00AD2439">
        <w:t xml:space="preserve">or when any changes arise impacting its currency, </w:t>
      </w:r>
      <w:r>
        <w:tab/>
      </w:r>
      <w:r w:rsidRPr="00AD2439">
        <w:t>including legislative or regulation change.</w:t>
      </w:r>
    </w:p>
    <w:p w14:paraId="03D0E52F" w14:textId="77777777" w:rsidR="00D9063F" w:rsidRDefault="00D9063F" w:rsidP="00D9063F">
      <w:pPr>
        <w:pStyle w:val="BodyText"/>
      </w:pPr>
    </w:p>
    <w:p w14:paraId="72F2C1C1" w14:textId="77777777" w:rsidR="00D9063F" w:rsidRDefault="00D9063F">
      <w:pPr>
        <w:spacing w:after="0" w:line="240" w:lineRule="auto"/>
        <w:rPr>
          <w:szCs w:val="18"/>
        </w:rPr>
      </w:pPr>
      <w:r>
        <w:br w:type="page"/>
      </w:r>
    </w:p>
    <w:p w14:paraId="65FFF83B" w14:textId="77777777" w:rsidR="00D9063F" w:rsidRDefault="00D9063F" w:rsidP="00D9063F">
      <w:pPr>
        <w:pStyle w:val="BodyText"/>
      </w:pPr>
    </w:p>
    <w:p w14:paraId="301A5BEF" w14:textId="037F8E78" w:rsidR="0050470D" w:rsidRPr="0050470D" w:rsidRDefault="00E23EFE" w:rsidP="00720285">
      <w:pPr>
        <w:pStyle w:val="Heading2"/>
        <w:spacing w:after="240"/>
      </w:pPr>
      <w:r>
        <w:t xml:space="preserve">Appendix 1 – </w:t>
      </w:r>
      <w:r w:rsidR="00654C69">
        <w:t>ISP Student Arrival F</w:t>
      </w:r>
      <w:r>
        <w:t>lowchart</w:t>
      </w:r>
    </w:p>
    <w:bookmarkEnd w:id="0"/>
    <w:bookmarkEnd w:id="1"/>
    <w:p w14:paraId="47F5847A" w14:textId="15D8882C" w:rsidR="00CC0785" w:rsidRDefault="0050470D">
      <w:pPr>
        <w:spacing w:after="0" w:line="240" w:lineRule="auto"/>
        <w:rPr>
          <w:rFonts w:eastAsiaTheme="majorEastAsia" w:cstheme="majorBidi"/>
          <w:b/>
          <w:color w:val="DC3972"/>
          <w:sz w:val="24"/>
          <w:szCs w:val="24"/>
        </w:rPr>
      </w:pPr>
      <w:r>
        <w:rPr>
          <w:noProof/>
          <w:color w:val="404040" w:themeColor="text1" w:themeTint="BF"/>
          <w:szCs w:val="18"/>
          <w:lang w:eastAsia="en-AU"/>
        </w:rPr>
        <w:drawing>
          <wp:inline distT="0" distB="0" distL="0" distR="0" wp14:anchorId="622766AC" wp14:editId="5CEC656E">
            <wp:extent cx="6196084" cy="8474397"/>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10433" cy="8494022"/>
                    </a:xfrm>
                    <a:prstGeom prst="rect">
                      <a:avLst/>
                    </a:prstGeom>
                    <a:noFill/>
                  </pic:spPr>
                </pic:pic>
              </a:graphicData>
            </a:graphic>
          </wp:inline>
        </w:drawing>
      </w:r>
      <w:r w:rsidR="00CC0785">
        <w:br w:type="page"/>
      </w:r>
    </w:p>
    <w:p w14:paraId="3B96AAF0" w14:textId="780DE41F" w:rsidR="00654C69" w:rsidRDefault="00654C69" w:rsidP="00720285">
      <w:pPr>
        <w:pStyle w:val="Heading2"/>
        <w:spacing w:after="240"/>
      </w:pPr>
      <w:r>
        <w:lastRenderedPageBreak/>
        <w:t>Appendix 2 – ISP Student Orientation Flowchart</w:t>
      </w:r>
    </w:p>
    <w:p w14:paraId="3755B614" w14:textId="77777777" w:rsidR="00394CF6" w:rsidRDefault="00394CF6" w:rsidP="00C00FE4">
      <w:pPr>
        <w:pStyle w:val="BodyText"/>
      </w:pPr>
    </w:p>
    <w:p w14:paraId="6E36FC46" w14:textId="7E4271F0" w:rsidR="00394CF6" w:rsidRDefault="0012382E" w:rsidP="00C00FE4">
      <w:pPr>
        <w:pStyle w:val="BodyText"/>
      </w:pPr>
      <w:r>
        <w:rPr>
          <w:noProof/>
          <w:lang w:eastAsia="en-AU"/>
        </w:rPr>
        <w:drawing>
          <wp:inline distT="0" distB="0" distL="0" distR="0" wp14:anchorId="360DF057" wp14:editId="2F4D8B12">
            <wp:extent cx="6115050" cy="811956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1002" cy="8127465"/>
                    </a:xfrm>
                    <a:prstGeom prst="rect">
                      <a:avLst/>
                    </a:prstGeom>
                    <a:noFill/>
                  </pic:spPr>
                </pic:pic>
              </a:graphicData>
            </a:graphic>
          </wp:inline>
        </w:drawing>
      </w:r>
    </w:p>
    <w:p w14:paraId="108B0A9B" w14:textId="77777777" w:rsidR="00394CF6" w:rsidRDefault="00394CF6" w:rsidP="00C00FE4">
      <w:pPr>
        <w:pStyle w:val="BodyText"/>
      </w:pPr>
    </w:p>
    <w:sectPr w:rsidR="00394CF6" w:rsidSect="00B251A3">
      <w:footerReference w:type="default" r:id="rId39"/>
      <w:headerReference w:type="first" r:id="rId40"/>
      <w:footerReference w:type="first" r:id="rId41"/>
      <w:type w:val="continuous"/>
      <w:pgSz w:w="11900" w:h="16840" w:code="9"/>
      <w:pgMar w:top="720" w:right="720" w:bottom="1701" w:left="720"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223F" w14:textId="77777777" w:rsidR="002A79F7" w:rsidRDefault="002A79F7">
      <w:pPr>
        <w:spacing w:line="240" w:lineRule="auto"/>
      </w:pPr>
      <w:r>
        <w:separator/>
      </w:r>
    </w:p>
  </w:endnote>
  <w:endnote w:type="continuationSeparator" w:id="0">
    <w:p w14:paraId="1A6E71CA" w14:textId="77777777" w:rsidR="002A79F7" w:rsidRDefault="002A79F7">
      <w:pPr>
        <w:spacing w:line="240" w:lineRule="auto"/>
      </w:pPr>
      <w:r>
        <w:continuationSeparator/>
      </w:r>
    </w:p>
  </w:endnote>
  <w:endnote w:type="continuationNotice" w:id="1">
    <w:p w14:paraId="76165F90" w14:textId="77777777" w:rsidR="002A79F7" w:rsidRDefault="002A79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EC82" w14:textId="77777777" w:rsidR="0042047B" w:rsidRPr="00394CF6" w:rsidRDefault="0042047B" w:rsidP="00394CF6">
    <w:pPr>
      <w:pStyle w:val="Header"/>
      <w:rPr>
        <w:rFonts w:cs="Arial"/>
        <w:color w:val="7F7F7F" w:themeColor="text1" w:themeTint="80"/>
        <w:sz w:val="16"/>
        <w:szCs w:val="16"/>
      </w:rPr>
    </w:pPr>
  </w:p>
  <w:p w14:paraId="466D33C2" w14:textId="060B8305" w:rsidR="0042047B" w:rsidRPr="00437D5A" w:rsidRDefault="0042047B" w:rsidP="00437D5A">
    <w:pPr>
      <w:pStyle w:val="Footer"/>
      <w:tabs>
        <w:tab w:val="clear" w:pos="10348"/>
        <w:tab w:val="right" w:pos="10460"/>
      </w:tabs>
    </w:pPr>
    <w:r w:rsidRPr="00437D5A">
      <w:t xml:space="preserve">CRICOS Provider </w:t>
    </w:r>
    <w:r>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334616">
      <w:rPr>
        <w:noProof/>
      </w:rPr>
      <w:t>6</w:t>
    </w:r>
    <w:r w:rsidRPr="00437D5A">
      <w:fldChar w:fldCharType="end"/>
    </w:r>
    <w:r w:rsidRPr="00437D5A">
      <w:t xml:space="preserve"> of </w:t>
    </w:r>
    <w:r w:rsidR="001A1562">
      <w:fldChar w:fldCharType="begin"/>
    </w:r>
    <w:r w:rsidR="001A1562">
      <w:instrText xml:space="preserve"> NUMPAGES  \* Arabic  \* MERGEFORMAT </w:instrText>
    </w:r>
    <w:r w:rsidR="001A1562">
      <w:fldChar w:fldCharType="separate"/>
    </w:r>
    <w:r w:rsidR="00334616">
      <w:rPr>
        <w:noProof/>
      </w:rPr>
      <w:t>6</w:t>
    </w:r>
    <w:r w:rsidR="001A1562">
      <w:rPr>
        <w:noProof/>
      </w:rPr>
      <w:fldChar w:fldCharType="end"/>
    </w:r>
  </w:p>
  <w:p w14:paraId="66676EF8" w14:textId="04AEDB09" w:rsidR="0042047B" w:rsidRPr="00437D5A" w:rsidRDefault="0042047B" w:rsidP="002615F3">
    <w:pPr>
      <w:pStyle w:val="Footer"/>
      <w:tabs>
        <w:tab w:val="clear" w:pos="4513"/>
        <w:tab w:val="clear" w:pos="10348"/>
        <w:tab w:val="right" w:pos="10460"/>
      </w:tabs>
    </w:pPr>
    <w:r>
      <w:t>Copyright State of Victoria 20</w:t>
    </w:r>
    <w:r w:rsidR="001A1562">
      <w:t>22</w:t>
    </w:r>
    <w:r w:rsidR="002615F3">
      <w:tab/>
      <w:t>Version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A6C" w14:textId="4D462564" w:rsidR="0042047B" w:rsidRPr="00394CF6" w:rsidRDefault="001A1562" w:rsidP="0047565F">
    <w:pPr>
      <w:pStyle w:val="Footer"/>
    </w:pPr>
    <w:r>
      <w:rPr>
        <w:noProof/>
        <w:lang w:eastAsia="en-AU"/>
      </w:rPr>
      <w:pict w14:anchorId="0545E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6pt;height:64.8pt">
          <v:imagedata r:id="rId1" o:title="ISP Footer White Background November 2019"/>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E461" w14:textId="77777777" w:rsidR="002A79F7" w:rsidRDefault="002A79F7">
      <w:pPr>
        <w:spacing w:line="240" w:lineRule="auto"/>
      </w:pPr>
      <w:r>
        <w:separator/>
      </w:r>
    </w:p>
  </w:footnote>
  <w:footnote w:type="continuationSeparator" w:id="0">
    <w:p w14:paraId="44C03ADE" w14:textId="77777777" w:rsidR="002A79F7" w:rsidRDefault="002A79F7">
      <w:pPr>
        <w:spacing w:line="240" w:lineRule="auto"/>
      </w:pPr>
      <w:r>
        <w:continuationSeparator/>
      </w:r>
    </w:p>
  </w:footnote>
  <w:footnote w:type="continuationNotice" w:id="1">
    <w:p w14:paraId="7DFA49C1" w14:textId="77777777" w:rsidR="002A79F7" w:rsidRDefault="002A79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E6D0" w14:textId="77777777" w:rsidR="0042047B" w:rsidRPr="00B367E9" w:rsidRDefault="0042047B" w:rsidP="006E06A7">
    <w:pPr>
      <w:pStyle w:val="Header"/>
    </w:pPr>
    <w:r>
      <w:rPr>
        <w:noProof/>
        <w:lang w:eastAsia="en-AU"/>
      </w:rPr>
      <w:drawing>
        <wp:anchor distT="0" distB="0" distL="114300" distR="114300" simplePos="0" relativeHeight="251658240" behindDoc="0" locked="0" layoutInCell="1" allowOverlap="1" wp14:anchorId="7F839217" wp14:editId="758867A6">
          <wp:simplePos x="0" y="0"/>
          <wp:positionH relativeFrom="column">
            <wp:posOffset>-457200</wp:posOffset>
          </wp:positionH>
          <wp:positionV relativeFrom="paragraph">
            <wp:posOffset>-335280</wp:posOffset>
          </wp:positionV>
          <wp:extent cx="7664654" cy="139329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6" w15:restartNumberingAfterBreak="0">
    <w:nsid w:val="22BD76DA"/>
    <w:multiLevelType w:val="hybridMultilevel"/>
    <w:tmpl w:val="DB74A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6E7E0B"/>
    <w:multiLevelType w:val="hybridMultilevel"/>
    <w:tmpl w:val="AE600614"/>
    <w:lvl w:ilvl="0" w:tplc="FAFAE486">
      <w:start w:val="1"/>
      <w:numFmt w:val="decimal"/>
      <w:lvlText w:val="%1."/>
      <w:lvlJc w:val="left"/>
      <w:pPr>
        <w:ind w:left="360" w:hanging="360"/>
      </w:pPr>
      <w:rPr>
        <w:b/>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5E33932"/>
    <w:multiLevelType w:val="multilevel"/>
    <w:tmpl w:val="7DF221C0"/>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9"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C83521B"/>
    <w:multiLevelType w:val="multilevel"/>
    <w:tmpl w:val="AC70F576"/>
    <w:lvl w:ilvl="0">
      <w:start w:val="1"/>
      <w:numFmt w:val="bullet"/>
      <w:lvlText w:val=""/>
      <w:lvlJc w:val="left"/>
      <w:pPr>
        <w:tabs>
          <w:tab w:val="num" w:pos="340"/>
        </w:tabs>
        <w:ind w:left="340" w:hanging="340"/>
      </w:pPr>
      <w:rPr>
        <w:rFonts w:ascii="Symbol" w:hAnsi="Symbol" w:hint="default"/>
        <w:color w:val="000000" w:themeColor="text1"/>
        <w:sz w:val="18"/>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lvl>
    <w:lvl w:ilvl="4">
      <w:start w:val="1"/>
      <w:numFmt w:val="none"/>
      <w:suff w:val="nothing"/>
      <w:lvlText w:val=""/>
      <w:lvlJc w:val="left"/>
      <w:pPr>
        <w:ind w:left="1700" w:hanging="340"/>
      </w:pPr>
    </w:lvl>
    <w:lvl w:ilvl="5">
      <w:start w:val="1"/>
      <w:numFmt w:val="none"/>
      <w:suff w:val="nothing"/>
      <w:lvlText w:val=""/>
      <w:lvlJc w:val="left"/>
      <w:pPr>
        <w:ind w:left="2040" w:hanging="340"/>
      </w:pPr>
    </w:lvl>
    <w:lvl w:ilvl="6">
      <w:start w:val="1"/>
      <w:numFmt w:val="none"/>
      <w:suff w:val="nothing"/>
      <w:lvlText w:val=""/>
      <w:lvlJc w:val="left"/>
      <w:pPr>
        <w:ind w:left="2380" w:hanging="340"/>
      </w:pPr>
    </w:lvl>
    <w:lvl w:ilvl="7">
      <w:start w:val="1"/>
      <w:numFmt w:val="none"/>
      <w:suff w:val="nothing"/>
      <w:lvlText w:val=""/>
      <w:lvlJc w:val="left"/>
      <w:pPr>
        <w:ind w:left="2720" w:hanging="340"/>
      </w:pPr>
    </w:lvl>
    <w:lvl w:ilvl="8">
      <w:start w:val="1"/>
      <w:numFmt w:val="none"/>
      <w:suff w:val="nothing"/>
      <w:lvlText w:val=""/>
      <w:lvlJc w:val="left"/>
      <w:pPr>
        <w:ind w:left="3060" w:hanging="340"/>
      </w:pPr>
    </w:lvl>
  </w:abstractNum>
  <w:abstractNum w:abstractNumId="11"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37DC4314"/>
    <w:multiLevelType w:val="multilevel"/>
    <w:tmpl w:val="2C38BA9C"/>
    <w:numStyleLink w:val="BASTCoPList"/>
  </w:abstractNum>
  <w:abstractNum w:abstractNumId="13"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4" w15:restartNumberingAfterBreak="0">
    <w:nsid w:val="544F2EEB"/>
    <w:multiLevelType w:val="hybridMultilevel"/>
    <w:tmpl w:val="2DC68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3C2CD1"/>
    <w:multiLevelType w:val="hybridMultilevel"/>
    <w:tmpl w:val="0F827506"/>
    <w:lvl w:ilvl="0" w:tplc="FAFAE486">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D39409A"/>
    <w:multiLevelType w:val="multilevel"/>
    <w:tmpl w:val="AC70F576"/>
    <w:numStyleLink w:val="BulletList"/>
  </w:abstractNum>
  <w:num w:numId="1" w16cid:durableId="377554151">
    <w:abstractNumId w:val="3"/>
  </w:num>
  <w:num w:numId="2" w16cid:durableId="770472888">
    <w:abstractNumId w:val="2"/>
  </w:num>
  <w:num w:numId="3" w16cid:durableId="1187332324">
    <w:abstractNumId w:val="1"/>
  </w:num>
  <w:num w:numId="4" w16cid:durableId="1210797447">
    <w:abstractNumId w:val="0"/>
  </w:num>
  <w:num w:numId="5" w16cid:durableId="112940935">
    <w:abstractNumId w:val="5"/>
  </w:num>
  <w:num w:numId="6" w16cid:durableId="49622517">
    <w:abstractNumId w:val="4"/>
  </w:num>
  <w:num w:numId="7" w16cid:durableId="1862476679">
    <w:abstractNumId w:val="9"/>
  </w:num>
  <w:num w:numId="8" w16cid:durableId="545027771">
    <w:abstractNumId w:val="11"/>
  </w:num>
  <w:num w:numId="9" w16cid:durableId="953248886">
    <w:abstractNumId w:val="12"/>
  </w:num>
  <w:num w:numId="10" w16cid:durableId="1314868079">
    <w:abstractNumId w:val="12"/>
  </w:num>
  <w:num w:numId="11" w16cid:durableId="1278415006">
    <w:abstractNumId w:val="16"/>
  </w:num>
  <w:num w:numId="12" w16cid:durableId="51269523">
    <w:abstractNumId w:val="8"/>
  </w:num>
  <w:num w:numId="13" w16cid:durableId="1330793717">
    <w:abstractNumId w:val="13"/>
  </w:num>
  <w:num w:numId="14" w16cid:durableId="2949908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7102043">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37390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307691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7933649">
    <w:abstractNumId w:val="14"/>
  </w:num>
  <w:num w:numId="19" w16cid:durableId="2140804480">
    <w:abstractNumId w:val="15"/>
  </w:num>
  <w:num w:numId="20" w16cid:durableId="351690">
    <w:abstractNumId w:val="7"/>
  </w:num>
  <w:num w:numId="21" w16cid:durableId="257444989">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11D0"/>
    <w:rsid w:val="000064B9"/>
    <w:rsid w:val="00015E89"/>
    <w:rsid w:val="00027634"/>
    <w:rsid w:val="000553EE"/>
    <w:rsid w:val="0006740D"/>
    <w:rsid w:val="00072E91"/>
    <w:rsid w:val="0007427E"/>
    <w:rsid w:val="00084F7D"/>
    <w:rsid w:val="00096B27"/>
    <w:rsid w:val="000A703A"/>
    <w:rsid w:val="000C2E7D"/>
    <w:rsid w:val="000D10CA"/>
    <w:rsid w:val="000D485E"/>
    <w:rsid w:val="000D50FB"/>
    <w:rsid w:val="000E2199"/>
    <w:rsid w:val="000E4FFD"/>
    <w:rsid w:val="000E6AB2"/>
    <w:rsid w:val="000F6A7B"/>
    <w:rsid w:val="0012382E"/>
    <w:rsid w:val="001251B9"/>
    <w:rsid w:val="0012684A"/>
    <w:rsid w:val="00140447"/>
    <w:rsid w:val="00144386"/>
    <w:rsid w:val="0014588F"/>
    <w:rsid w:val="00151123"/>
    <w:rsid w:val="00160255"/>
    <w:rsid w:val="0016488F"/>
    <w:rsid w:val="001723D6"/>
    <w:rsid w:val="001807C9"/>
    <w:rsid w:val="001A1562"/>
    <w:rsid w:val="001A53D7"/>
    <w:rsid w:val="001C62D7"/>
    <w:rsid w:val="001D017B"/>
    <w:rsid w:val="001E0A88"/>
    <w:rsid w:val="001F4A5C"/>
    <w:rsid w:val="001F6E93"/>
    <w:rsid w:val="0020201E"/>
    <w:rsid w:val="00203E4B"/>
    <w:rsid w:val="00205D8D"/>
    <w:rsid w:val="0020669E"/>
    <w:rsid w:val="00222B2A"/>
    <w:rsid w:val="002271C7"/>
    <w:rsid w:val="0023528A"/>
    <w:rsid w:val="002554A2"/>
    <w:rsid w:val="00255EC3"/>
    <w:rsid w:val="002615F3"/>
    <w:rsid w:val="002862DE"/>
    <w:rsid w:val="002869FA"/>
    <w:rsid w:val="002878AA"/>
    <w:rsid w:val="002933DC"/>
    <w:rsid w:val="002952DE"/>
    <w:rsid w:val="002A3D1F"/>
    <w:rsid w:val="002A4120"/>
    <w:rsid w:val="002A79F7"/>
    <w:rsid w:val="002B59C6"/>
    <w:rsid w:val="002C3C1B"/>
    <w:rsid w:val="002D2ED8"/>
    <w:rsid w:val="002F48B1"/>
    <w:rsid w:val="00316030"/>
    <w:rsid w:val="003202B2"/>
    <w:rsid w:val="00334616"/>
    <w:rsid w:val="003377B0"/>
    <w:rsid w:val="00351A0A"/>
    <w:rsid w:val="0037441B"/>
    <w:rsid w:val="00383B44"/>
    <w:rsid w:val="00385E92"/>
    <w:rsid w:val="00394CF6"/>
    <w:rsid w:val="003B3C56"/>
    <w:rsid w:val="003B4683"/>
    <w:rsid w:val="003B6520"/>
    <w:rsid w:val="003C54CB"/>
    <w:rsid w:val="003D7701"/>
    <w:rsid w:val="003F3CDE"/>
    <w:rsid w:val="004068E7"/>
    <w:rsid w:val="00410C4D"/>
    <w:rsid w:val="004119CC"/>
    <w:rsid w:val="0042047B"/>
    <w:rsid w:val="004323F9"/>
    <w:rsid w:val="00436096"/>
    <w:rsid w:val="00437D5A"/>
    <w:rsid w:val="00457DF2"/>
    <w:rsid w:val="0047565F"/>
    <w:rsid w:val="00484279"/>
    <w:rsid w:val="00487E5A"/>
    <w:rsid w:val="00494657"/>
    <w:rsid w:val="00494669"/>
    <w:rsid w:val="004A01DC"/>
    <w:rsid w:val="004A5C5F"/>
    <w:rsid w:val="004B0C5D"/>
    <w:rsid w:val="004B0E7A"/>
    <w:rsid w:val="004B4062"/>
    <w:rsid w:val="004C27D6"/>
    <w:rsid w:val="004C373C"/>
    <w:rsid w:val="004C46BB"/>
    <w:rsid w:val="004D488E"/>
    <w:rsid w:val="004D7763"/>
    <w:rsid w:val="004E409F"/>
    <w:rsid w:val="004F3933"/>
    <w:rsid w:val="004F747C"/>
    <w:rsid w:val="004F77FB"/>
    <w:rsid w:val="0050114F"/>
    <w:rsid w:val="0050470D"/>
    <w:rsid w:val="005220CD"/>
    <w:rsid w:val="00524E62"/>
    <w:rsid w:val="00532CD2"/>
    <w:rsid w:val="00534D96"/>
    <w:rsid w:val="00543CAA"/>
    <w:rsid w:val="005566E9"/>
    <w:rsid w:val="0056185C"/>
    <w:rsid w:val="005739D4"/>
    <w:rsid w:val="00573EB1"/>
    <w:rsid w:val="00577DE8"/>
    <w:rsid w:val="0058165A"/>
    <w:rsid w:val="0058380F"/>
    <w:rsid w:val="00592E06"/>
    <w:rsid w:val="0059509E"/>
    <w:rsid w:val="00596941"/>
    <w:rsid w:val="005B31FC"/>
    <w:rsid w:val="005B5817"/>
    <w:rsid w:val="005B5E1A"/>
    <w:rsid w:val="005C169E"/>
    <w:rsid w:val="005E23FA"/>
    <w:rsid w:val="00613644"/>
    <w:rsid w:val="00630F76"/>
    <w:rsid w:val="00632D04"/>
    <w:rsid w:val="00647882"/>
    <w:rsid w:val="00651662"/>
    <w:rsid w:val="00654C69"/>
    <w:rsid w:val="00673271"/>
    <w:rsid w:val="006917FD"/>
    <w:rsid w:val="00696162"/>
    <w:rsid w:val="00697DB4"/>
    <w:rsid w:val="006A3271"/>
    <w:rsid w:val="006A6239"/>
    <w:rsid w:val="006A74C8"/>
    <w:rsid w:val="006C1D99"/>
    <w:rsid w:val="006C44E1"/>
    <w:rsid w:val="006E06A7"/>
    <w:rsid w:val="006F7286"/>
    <w:rsid w:val="00714724"/>
    <w:rsid w:val="00714924"/>
    <w:rsid w:val="007176D9"/>
    <w:rsid w:val="00720285"/>
    <w:rsid w:val="007222DB"/>
    <w:rsid w:val="007344CF"/>
    <w:rsid w:val="00736043"/>
    <w:rsid w:val="00741521"/>
    <w:rsid w:val="00743B9F"/>
    <w:rsid w:val="007479AC"/>
    <w:rsid w:val="00754BF1"/>
    <w:rsid w:val="00785033"/>
    <w:rsid w:val="00785381"/>
    <w:rsid w:val="007926E2"/>
    <w:rsid w:val="00796555"/>
    <w:rsid w:val="007A388C"/>
    <w:rsid w:val="007A7745"/>
    <w:rsid w:val="007C2448"/>
    <w:rsid w:val="007D2EC9"/>
    <w:rsid w:val="007E5D46"/>
    <w:rsid w:val="007E5F88"/>
    <w:rsid w:val="007E70B3"/>
    <w:rsid w:val="007F23DC"/>
    <w:rsid w:val="007F35FF"/>
    <w:rsid w:val="007F64A5"/>
    <w:rsid w:val="00803AA9"/>
    <w:rsid w:val="00805AD5"/>
    <w:rsid w:val="008119A7"/>
    <w:rsid w:val="00824029"/>
    <w:rsid w:val="00824774"/>
    <w:rsid w:val="00827AF3"/>
    <w:rsid w:val="00831A94"/>
    <w:rsid w:val="00835CA4"/>
    <w:rsid w:val="00835F8B"/>
    <w:rsid w:val="00851C86"/>
    <w:rsid w:val="00862CAC"/>
    <w:rsid w:val="00872C7F"/>
    <w:rsid w:val="00876A89"/>
    <w:rsid w:val="00894D36"/>
    <w:rsid w:val="00895ED0"/>
    <w:rsid w:val="008C2349"/>
    <w:rsid w:val="008D19D9"/>
    <w:rsid w:val="00900B38"/>
    <w:rsid w:val="009032B6"/>
    <w:rsid w:val="00903707"/>
    <w:rsid w:val="00905AB4"/>
    <w:rsid w:val="00906A8B"/>
    <w:rsid w:val="0091104F"/>
    <w:rsid w:val="00913390"/>
    <w:rsid w:val="00920011"/>
    <w:rsid w:val="00923E06"/>
    <w:rsid w:val="00926502"/>
    <w:rsid w:val="00931F1A"/>
    <w:rsid w:val="00945E3E"/>
    <w:rsid w:val="00947495"/>
    <w:rsid w:val="00950232"/>
    <w:rsid w:val="00951C39"/>
    <w:rsid w:val="00974B9E"/>
    <w:rsid w:val="0097557C"/>
    <w:rsid w:val="009A4956"/>
    <w:rsid w:val="009B7ACE"/>
    <w:rsid w:val="009E388B"/>
    <w:rsid w:val="009E4AE6"/>
    <w:rsid w:val="009E6F19"/>
    <w:rsid w:val="009F3285"/>
    <w:rsid w:val="009F55DD"/>
    <w:rsid w:val="00A17B46"/>
    <w:rsid w:val="00A266D3"/>
    <w:rsid w:val="00A3549E"/>
    <w:rsid w:val="00A41D10"/>
    <w:rsid w:val="00A5625A"/>
    <w:rsid w:val="00A62F61"/>
    <w:rsid w:val="00A67FAE"/>
    <w:rsid w:val="00A75986"/>
    <w:rsid w:val="00A77BD3"/>
    <w:rsid w:val="00A849A5"/>
    <w:rsid w:val="00A908EC"/>
    <w:rsid w:val="00AA211D"/>
    <w:rsid w:val="00AA689E"/>
    <w:rsid w:val="00AA7FE1"/>
    <w:rsid w:val="00AC0148"/>
    <w:rsid w:val="00AD7FA3"/>
    <w:rsid w:val="00AE10EC"/>
    <w:rsid w:val="00AE755D"/>
    <w:rsid w:val="00AE7D41"/>
    <w:rsid w:val="00AF613B"/>
    <w:rsid w:val="00AF7EE7"/>
    <w:rsid w:val="00B11A6E"/>
    <w:rsid w:val="00B15603"/>
    <w:rsid w:val="00B170C9"/>
    <w:rsid w:val="00B2210B"/>
    <w:rsid w:val="00B251A3"/>
    <w:rsid w:val="00B32E5D"/>
    <w:rsid w:val="00B367E9"/>
    <w:rsid w:val="00B40B7F"/>
    <w:rsid w:val="00B41348"/>
    <w:rsid w:val="00B62558"/>
    <w:rsid w:val="00B662D4"/>
    <w:rsid w:val="00B855B7"/>
    <w:rsid w:val="00B860BA"/>
    <w:rsid w:val="00B9078B"/>
    <w:rsid w:val="00B95489"/>
    <w:rsid w:val="00BA42C3"/>
    <w:rsid w:val="00BD3DC3"/>
    <w:rsid w:val="00BD6A24"/>
    <w:rsid w:val="00C003B6"/>
    <w:rsid w:val="00C00FE4"/>
    <w:rsid w:val="00C21F68"/>
    <w:rsid w:val="00C25E7B"/>
    <w:rsid w:val="00C76DEA"/>
    <w:rsid w:val="00C8604B"/>
    <w:rsid w:val="00CA56C2"/>
    <w:rsid w:val="00CA7FEC"/>
    <w:rsid w:val="00CB18BC"/>
    <w:rsid w:val="00CC0785"/>
    <w:rsid w:val="00CC1ADB"/>
    <w:rsid w:val="00CD2FA3"/>
    <w:rsid w:val="00CE5190"/>
    <w:rsid w:val="00D00425"/>
    <w:rsid w:val="00D01D2A"/>
    <w:rsid w:val="00D053E8"/>
    <w:rsid w:val="00D43386"/>
    <w:rsid w:val="00D4516F"/>
    <w:rsid w:val="00D45DD8"/>
    <w:rsid w:val="00D607B7"/>
    <w:rsid w:val="00D6336C"/>
    <w:rsid w:val="00D656F8"/>
    <w:rsid w:val="00D67213"/>
    <w:rsid w:val="00D704E3"/>
    <w:rsid w:val="00D706BD"/>
    <w:rsid w:val="00D7190D"/>
    <w:rsid w:val="00D723FB"/>
    <w:rsid w:val="00D9063F"/>
    <w:rsid w:val="00D9264C"/>
    <w:rsid w:val="00DB07A3"/>
    <w:rsid w:val="00DB61AB"/>
    <w:rsid w:val="00DC4431"/>
    <w:rsid w:val="00DD026C"/>
    <w:rsid w:val="00DD61E6"/>
    <w:rsid w:val="00DE526F"/>
    <w:rsid w:val="00DE6640"/>
    <w:rsid w:val="00DF61E7"/>
    <w:rsid w:val="00DF6528"/>
    <w:rsid w:val="00E21C0A"/>
    <w:rsid w:val="00E2249E"/>
    <w:rsid w:val="00E23EFE"/>
    <w:rsid w:val="00E338F1"/>
    <w:rsid w:val="00E4431E"/>
    <w:rsid w:val="00E523D1"/>
    <w:rsid w:val="00E5279E"/>
    <w:rsid w:val="00E55322"/>
    <w:rsid w:val="00E62E89"/>
    <w:rsid w:val="00E84BFF"/>
    <w:rsid w:val="00E93D38"/>
    <w:rsid w:val="00E969A6"/>
    <w:rsid w:val="00EA4710"/>
    <w:rsid w:val="00EB7625"/>
    <w:rsid w:val="00ED3F02"/>
    <w:rsid w:val="00EE2B88"/>
    <w:rsid w:val="00EE2E05"/>
    <w:rsid w:val="00EE321A"/>
    <w:rsid w:val="00EE488D"/>
    <w:rsid w:val="00F065A3"/>
    <w:rsid w:val="00F525B0"/>
    <w:rsid w:val="00F54A89"/>
    <w:rsid w:val="00F70DE1"/>
    <w:rsid w:val="00F7437B"/>
    <w:rsid w:val="00F81311"/>
    <w:rsid w:val="00F818DE"/>
    <w:rsid w:val="00F82399"/>
    <w:rsid w:val="00F87324"/>
    <w:rsid w:val="00F9382D"/>
    <w:rsid w:val="00FA7436"/>
    <w:rsid w:val="00FB560E"/>
    <w:rsid w:val="00FC1203"/>
    <w:rsid w:val="00FC1EF3"/>
    <w:rsid w:val="00FC41DA"/>
    <w:rsid w:val="00FC7626"/>
    <w:rsid w:val="00FE32E2"/>
    <w:rsid w:val="00FE3959"/>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B3A88"/>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2933D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436096"/>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436096"/>
    <w:pPr>
      <w:keepNext/>
      <w:keepLines/>
      <w:numPr>
        <w:ilvl w:val="1"/>
        <w:numId w:val="10"/>
      </w:numPr>
      <w:spacing w:before="200" w:after="80" w:line="336" w:lineRule="atLeast"/>
      <w:outlineLvl w:val="1"/>
    </w:pPr>
    <w:rPr>
      <w:rFonts w:eastAsiaTheme="majorEastAsia" w:cstheme="majorBidi"/>
      <w:b/>
      <w:color w:val="DC3972"/>
      <w:sz w:val="24"/>
      <w:szCs w:val="24"/>
    </w:rPr>
  </w:style>
  <w:style w:type="paragraph" w:styleId="Heading3">
    <w:name w:val="heading 3"/>
    <w:basedOn w:val="Normal"/>
    <w:next w:val="BodyText"/>
    <w:link w:val="Heading3Char"/>
    <w:uiPriority w:val="4"/>
    <w:qFormat/>
    <w:rsid w:val="00015E89"/>
    <w:pPr>
      <w:keepNext/>
      <w:keepLines/>
      <w:numPr>
        <w:ilvl w:val="2"/>
        <w:numId w:val="10"/>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4A01DC"/>
    <w:pPr>
      <w:keepNext/>
      <w:keepLines/>
      <w:numPr>
        <w:ilvl w:val="3"/>
        <w:numId w:val="10"/>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436096"/>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436096"/>
    <w:rPr>
      <w:rFonts w:ascii="Arial" w:eastAsiaTheme="majorEastAsia" w:hAnsi="Arial" w:cstheme="majorBidi"/>
      <w:b/>
      <w:color w:val="DC3972"/>
      <w:sz w:val="24"/>
      <w:szCs w:val="24"/>
      <w:lang w:val="en-AU"/>
    </w:rPr>
  </w:style>
  <w:style w:type="character" w:customStyle="1" w:styleId="Heading3Char">
    <w:name w:val="Heading 3 Char"/>
    <w:basedOn w:val="DefaultParagraphFont"/>
    <w:link w:val="Heading3"/>
    <w:uiPriority w:val="4"/>
    <w:rsid w:val="00015E89"/>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4A01DC"/>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4A01DC"/>
    <w:pPr>
      <w:numPr>
        <w:numId w:val="11"/>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796555"/>
    <w:pPr>
      <w:numPr>
        <w:ilvl w:val="1"/>
      </w:numPr>
    </w:pPr>
  </w:style>
  <w:style w:type="paragraph" w:styleId="ListBullet3">
    <w:name w:val="List Bullet 3"/>
    <w:basedOn w:val="ListBullet"/>
    <w:uiPriority w:val="19"/>
    <w:unhideWhenUsed/>
    <w:rsid w:val="00B32E5D"/>
    <w:pPr>
      <w:numPr>
        <w:ilvl w:val="2"/>
      </w:numPr>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4A01DC"/>
    <w:pPr>
      <w:numPr>
        <w:numId w:val="12"/>
      </w:numPr>
      <w:spacing w:before="40" w:after="40" w:line="240" w:lineRule="auto"/>
    </w:pPr>
    <w:rPr>
      <w:color w:val="404040" w:themeColor="text1" w:themeTint="BF"/>
      <w:szCs w:val="18"/>
    </w:rPr>
  </w:style>
  <w:style w:type="paragraph" w:styleId="ListNumber2">
    <w:name w:val="List Number 2"/>
    <w:basedOn w:val="ListNumber"/>
    <w:uiPriority w:val="19"/>
    <w:unhideWhenUsed/>
    <w:qFormat/>
    <w:rsid w:val="00ED3F02"/>
    <w:pPr>
      <w:numPr>
        <w:ilvl w:val="1"/>
      </w:numPr>
    </w:pPr>
  </w:style>
  <w:style w:type="paragraph" w:styleId="ListNumber3">
    <w:name w:val="List Number 3"/>
    <w:basedOn w:val="Normal"/>
    <w:uiPriority w:val="99"/>
    <w:semiHidden/>
    <w:rsid w:val="00796555"/>
    <w:pPr>
      <w:numPr>
        <w:ilvl w:val="7"/>
        <w:numId w:val="13"/>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33DC"/>
    <w:rPr>
      <w:color w:val="0070C0"/>
      <w:u w:val="single"/>
    </w:rPr>
  </w:style>
  <w:style w:type="paragraph" w:customStyle="1" w:styleId="BodyBullet1">
    <w:name w:val="Body Bullet 1"/>
    <w:basedOn w:val="Normal"/>
    <w:semiHidden/>
    <w:qFormat/>
    <w:rsid w:val="00796555"/>
    <w:pPr>
      <w:numPr>
        <w:numId w:val="7"/>
      </w:numPr>
      <w:tabs>
        <w:tab w:val="num" w:pos="360"/>
      </w:tabs>
      <w:contextualSpacing/>
    </w:pPr>
  </w:style>
  <w:style w:type="paragraph" w:customStyle="1" w:styleId="BodyBullet2">
    <w:name w:val="Body Bullet 2"/>
    <w:basedOn w:val="BodyBullet1"/>
    <w:semiHidden/>
    <w:qFormat/>
    <w:rsid w:val="00796555"/>
    <w:pPr>
      <w:numPr>
        <w:numId w:val="8"/>
      </w:numPr>
      <w:tabs>
        <w:tab w:val="num" w:pos="360"/>
      </w:tabs>
    </w:pPr>
  </w:style>
  <w:style w:type="paragraph" w:styleId="BodyText">
    <w:name w:val="Body Text"/>
    <w:basedOn w:val="Normal"/>
    <w:link w:val="BodyTextChar"/>
    <w:uiPriority w:val="5"/>
    <w:rsid w:val="00C00FE4"/>
    <w:pPr>
      <w:spacing w:before="140" w:after="140"/>
      <w:jc w:val="both"/>
    </w:pPr>
    <w:rPr>
      <w:szCs w:val="18"/>
    </w:rPr>
  </w:style>
  <w:style w:type="character" w:customStyle="1" w:styleId="BodyTextChar">
    <w:name w:val="Body Text Char"/>
    <w:basedOn w:val="DefaultParagraphFont"/>
    <w:link w:val="BodyText"/>
    <w:uiPriority w:val="5"/>
    <w:rsid w:val="00C00FE4"/>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796555"/>
    <w:pPr>
      <w:numPr>
        <w:numId w:val="12"/>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6917FD"/>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6917FD"/>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6917FD"/>
    <w:pPr>
      <w:spacing w:before="40" w:after="40" w:line="240" w:lineRule="auto"/>
    </w:pPr>
    <w:rPr>
      <w:b/>
      <w:szCs w:val="18"/>
    </w:rPr>
  </w:style>
  <w:style w:type="paragraph" w:customStyle="1" w:styleId="TableText">
    <w:name w:val="Table Text"/>
    <w:uiPriority w:val="24"/>
    <w:qFormat/>
    <w:rsid w:val="00714724"/>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EE2E05"/>
    <w:pPr>
      <w:keepNext/>
      <w:shd w:val="clear" w:color="auto" w:fill="F2F2F2" w:themeFill="background1" w:themeFillShade="F2"/>
      <w:spacing w:before="0" w:after="0" w:line="240" w:lineRule="auto"/>
    </w:pPr>
  </w:style>
  <w:style w:type="character" w:styleId="CommentReference">
    <w:name w:val="annotation reference"/>
    <w:basedOn w:val="DefaultParagraphFont"/>
    <w:uiPriority w:val="99"/>
    <w:semiHidden/>
    <w:unhideWhenUsed/>
    <w:rsid w:val="007926E2"/>
    <w:rPr>
      <w:sz w:val="16"/>
      <w:szCs w:val="16"/>
    </w:rPr>
  </w:style>
  <w:style w:type="paragraph" w:styleId="ListParagraph">
    <w:name w:val="List Paragraph"/>
    <w:basedOn w:val="Normal"/>
    <w:uiPriority w:val="34"/>
    <w:qFormat/>
    <w:rsid w:val="00494669"/>
    <w:pPr>
      <w:ind w:left="720"/>
      <w:contextualSpacing/>
    </w:pPr>
  </w:style>
  <w:style w:type="character" w:styleId="FollowedHyperlink">
    <w:name w:val="FollowedHyperlink"/>
    <w:basedOn w:val="DefaultParagraphFont"/>
    <w:uiPriority w:val="99"/>
    <w:semiHidden/>
    <w:unhideWhenUsed/>
    <w:rsid w:val="00697DB4"/>
    <w:rPr>
      <w:color w:val="8D009F" w:themeColor="followedHyperlink"/>
      <w:u w:val="single"/>
    </w:rPr>
  </w:style>
  <w:style w:type="character" w:styleId="UnresolvedMention">
    <w:name w:val="Unresolved Mention"/>
    <w:basedOn w:val="DefaultParagraphFont"/>
    <w:uiPriority w:val="99"/>
    <w:semiHidden/>
    <w:unhideWhenUsed/>
    <w:rsid w:val="00DB07A3"/>
    <w:rPr>
      <w:color w:val="605E5C"/>
      <w:shd w:val="clear" w:color="auto" w:fill="E1DFDD"/>
    </w:rPr>
  </w:style>
  <w:style w:type="paragraph" w:styleId="Revision">
    <w:name w:val="Revision"/>
    <w:hidden/>
    <w:uiPriority w:val="99"/>
    <w:semiHidden/>
    <w:rsid w:val="00AD7FA3"/>
    <w:rPr>
      <w:rFonts w:ascii="Arial" w:eastAsiaTheme="minorHAnsi" w:hAnsi="Arial"/>
      <w:color w:val="333333"/>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6827">
      <w:bodyDiv w:val="1"/>
      <w:marLeft w:val="0"/>
      <w:marRight w:val="0"/>
      <w:marTop w:val="0"/>
      <w:marBottom w:val="0"/>
      <w:divBdr>
        <w:top w:val="none" w:sz="0" w:space="0" w:color="auto"/>
        <w:left w:val="none" w:sz="0" w:space="0" w:color="auto"/>
        <w:bottom w:val="none" w:sz="0" w:space="0" w:color="auto"/>
        <w:right w:val="none" w:sz="0" w:space="0" w:color="auto"/>
      </w:divBdr>
    </w:div>
    <w:div w:id="230359770">
      <w:bodyDiv w:val="1"/>
      <w:marLeft w:val="0"/>
      <w:marRight w:val="0"/>
      <w:marTop w:val="0"/>
      <w:marBottom w:val="0"/>
      <w:divBdr>
        <w:top w:val="none" w:sz="0" w:space="0" w:color="auto"/>
        <w:left w:val="none" w:sz="0" w:space="0" w:color="auto"/>
        <w:bottom w:val="none" w:sz="0" w:space="0" w:color="auto"/>
        <w:right w:val="none" w:sz="0" w:space="0" w:color="auto"/>
      </w:divBdr>
    </w:div>
    <w:div w:id="238634379">
      <w:bodyDiv w:val="1"/>
      <w:marLeft w:val="0"/>
      <w:marRight w:val="0"/>
      <w:marTop w:val="0"/>
      <w:marBottom w:val="0"/>
      <w:divBdr>
        <w:top w:val="none" w:sz="0" w:space="0" w:color="auto"/>
        <w:left w:val="none" w:sz="0" w:space="0" w:color="auto"/>
        <w:bottom w:val="none" w:sz="0" w:space="0" w:color="auto"/>
        <w:right w:val="none" w:sz="0" w:space="0" w:color="auto"/>
      </w:divBdr>
    </w:div>
    <w:div w:id="335959617">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492069851">
      <w:bodyDiv w:val="1"/>
      <w:marLeft w:val="0"/>
      <w:marRight w:val="0"/>
      <w:marTop w:val="0"/>
      <w:marBottom w:val="0"/>
      <w:divBdr>
        <w:top w:val="none" w:sz="0" w:space="0" w:color="auto"/>
        <w:left w:val="none" w:sz="0" w:space="0" w:color="auto"/>
        <w:bottom w:val="none" w:sz="0" w:space="0" w:color="auto"/>
        <w:right w:val="none" w:sz="0" w:space="0" w:color="auto"/>
      </w:divBdr>
    </w:div>
    <w:div w:id="684745584">
      <w:bodyDiv w:val="1"/>
      <w:marLeft w:val="0"/>
      <w:marRight w:val="0"/>
      <w:marTop w:val="0"/>
      <w:marBottom w:val="0"/>
      <w:divBdr>
        <w:top w:val="none" w:sz="0" w:space="0" w:color="auto"/>
        <w:left w:val="none" w:sz="0" w:space="0" w:color="auto"/>
        <w:bottom w:val="none" w:sz="0" w:space="0" w:color="auto"/>
        <w:right w:val="none" w:sz="0" w:space="0" w:color="auto"/>
      </w:divBdr>
    </w:div>
    <w:div w:id="698823824">
      <w:bodyDiv w:val="1"/>
      <w:marLeft w:val="0"/>
      <w:marRight w:val="0"/>
      <w:marTop w:val="0"/>
      <w:marBottom w:val="0"/>
      <w:divBdr>
        <w:top w:val="none" w:sz="0" w:space="0" w:color="auto"/>
        <w:left w:val="none" w:sz="0" w:space="0" w:color="auto"/>
        <w:bottom w:val="none" w:sz="0" w:space="0" w:color="auto"/>
        <w:right w:val="none" w:sz="0" w:space="0" w:color="auto"/>
      </w:divBdr>
    </w:div>
    <w:div w:id="939411674">
      <w:bodyDiv w:val="1"/>
      <w:marLeft w:val="0"/>
      <w:marRight w:val="0"/>
      <w:marTop w:val="0"/>
      <w:marBottom w:val="0"/>
      <w:divBdr>
        <w:top w:val="none" w:sz="0" w:space="0" w:color="auto"/>
        <w:left w:val="none" w:sz="0" w:space="0" w:color="auto"/>
        <w:bottom w:val="none" w:sz="0" w:space="0" w:color="auto"/>
        <w:right w:val="none" w:sz="0" w:space="0" w:color="auto"/>
      </w:divBdr>
    </w:div>
    <w:div w:id="1026247560">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202668426">
      <w:bodyDiv w:val="1"/>
      <w:marLeft w:val="0"/>
      <w:marRight w:val="0"/>
      <w:marTop w:val="0"/>
      <w:marBottom w:val="0"/>
      <w:divBdr>
        <w:top w:val="none" w:sz="0" w:space="0" w:color="auto"/>
        <w:left w:val="none" w:sz="0" w:space="0" w:color="auto"/>
        <w:bottom w:val="none" w:sz="0" w:space="0" w:color="auto"/>
        <w:right w:val="none" w:sz="0" w:space="0" w:color="auto"/>
      </w:divBdr>
    </w:div>
    <w:div w:id="1870339097">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udy.vic.gov.au/Shared%20Documents/en/Predeparture-Guide.pdf" TargetMode="External"/><Relationship Id="rId18" Type="http://schemas.openxmlformats.org/officeDocument/2006/relationships/hyperlink" Target="https://www.study.vic.gov.au/Shared%20Documents/en/School_Toolkit/ISP_Flight_Details_Form.docx" TargetMode="External"/><Relationship Id="rId26" Type="http://schemas.openxmlformats.org/officeDocument/2006/relationships/hyperlink" Target="https://www.study.vic.gov.au/Shared%20Documents/en/School_Toolkit/ISP_Course_Progress_Policy.docx" TargetMode="External"/><Relationship Id="rId39" Type="http://schemas.openxmlformats.org/officeDocument/2006/relationships/footer" Target="footer1.xml"/><Relationship Id="rId21" Type="http://schemas.openxmlformats.org/officeDocument/2006/relationships/hyperlink" Target="https://study.vic.gov.au/Shared%20Documents/en/School_Toolkit/ISP_Homestay_Transfer_Support_Form.docx" TargetMode="External"/><Relationship Id="rId34" Type="http://schemas.openxmlformats.org/officeDocument/2006/relationships/hyperlink" Target="https://www.study.vic.gov.au/Shared%20Documents/en/School_Toolkit/ISP_Record_Keeping_Procedural_Guidelines.docx"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tudy.vic.gov.au/Shared%20Documents/en/School_Toolkit/ISP_Student_Support_Policy.docx" TargetMode="External"/><Relationship Id="rId20" Type="http://schemas.openxmlformats.org/officeDocument/2006/relationships/hyperlink" Target="https://www.study.vic.gov.au/Shared%20Documents/en/School_Toolkit/ISP_Arrival_Support_Avalon.docx" TargetMode="External"/><Relationship Id="rId29" Type="http://schemas.openxmlformats.org/officeDocument/2006/relationships/hyperlink" Target="https://www.study.vic.gov.au/Shared%20Documents/en/School_Toolkit/ISP_Homestay_Responsibility_Agreement.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udy.vic.gov.au/Shared%20Documents/en/School_Toolkit/ISP_Student_Support_Policy.docx" TargetMode="External"/><Relationship Id="rId24" Type="http://schemas.openxmlformats.org/officeDocument/2006/relationships/hyperlink" Target="https://www.study.vic.gov.au/Shared%20Documents/en/School_Toolkit/ISP_Student_Support_Policy.docx" TargetMode="External"/><Relationship Id="rId32" Type="http://schemas.openxmlformats.org/officeDocument/2006/relationships/hyperlink" Target="https://study.vic.gov.au/Shared%20Documents/en/School_Toolkit/ISP_Student_Safety_Card_Procedure.docx" TargetMode="External"/><Relationship Id="rId37" Type="http://schemas.openxmlformats.org/officeDocument/2006/relationships/image" Target="media/image1.png"/><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tudy.vic.gov.au/Shared%20Documents/en/School_Toolkit/ISP_Record_Keeping_Procedural_Guidelines.docx" TargetMode="External"/><Relationship Id="rId23" Type="http://schemas.openxmlformats.org/officeDocument/2006/relationships/hyperlink" Target="https://www.study.vic.gov.au/Shared%20Documents/en/School_Toolkit/ISP_Variation_to_Enrolment_Procedure.docx" TargetMode="External"/><Relationship Id="rId28" Type="http://schemas.openxmlformats.org/officeDocument/2006/relationships/hyperlink" Target="https://study.vic.gov.au/Shared%20Documents/en/ISP_Complaints_and_Appeals_Policy.pdf" TargetMode="External"/><Relationship Id="rId36" Type="http://schemas.openxmlformats.org/officeDocument/2006/relationships/hyperlink" Target="https://www.study.vic.gov.au/Shared%20Documents/en/School_Toolkit/ISP_Flight_Details_Form.docx" TargetMode="External"/><Relationship Id="rId10" Type="http://schemas.openxmlformats.org/officeDocument/2006/relationships/endnotes" Target="endnotes.xml"/><Relationship Id="rId19" Type="http://schemas.openxmlformats.org/officeDocument/2006/relationships/hyperlink" Target="https://www.study.vic.gov.au/Shared%20Documents/en/Quality-Standards/ISP_Arrival_Support_Melbourne.docx" TargetMode="External"/><Relationship Id="rId31" Type="http://schemas.openxmlformats.org/officeDocument/2006/relationships/hyperlink" Target="https://www.study.vic.gov.au/Shared%20Documents/en/School_Toolkit/ISP_Student_Orientation_Checklis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y.vic.gov.au/Shared%20Documents/en/School_Toolkit/ISP_Record_Keeping_Procedural_Guidelines.docx" TargetMode="External"/><Relationship Id="rId22" Type="http://schemas.openxmlformats.org/officeDocument/2006/relationships/hyperlink" Target="https://www.study.vic.gov.au/Shared%20Documents/en/School_Toolkit/ISP_Homestay_Profile.docx" TargetMode="External"/><Relationship Id="rId27" Type="http://schemas.openxmlformats.org/officeDocument/2006/relationships/hyperlink" Target="https://study.vic.gov.au/Shared%20Documents/en/School_Toolkit/ISP_Student_Safety_Card_Procedure.docx" TargetMode="External"/><Relationship Id="rId30" Type="http://schemas.openxmlformats.org/officeDocument/2006/relationships/hyperlink" Target="https://www.study.vic.gov.au/Shared%20Documents/en/School_Toolkit/ISP_Homestay_Profile.docx" TargetMode="External"/><Relationship Id="rId35" Type="http://schemas.openxmlformats.org/officeDocument/2006/relationships/hyperlink" Target="https://study.vic.gov.au/Shared%20Documents/en/Predeparture-Guide.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tudy.vic.gov.au/Shared%20Documents/en/School_Toolkit/ISP_Student_Orientation_Checklist.docx" TargetMode="External"/><Relationship Id="rId17" Type="http://schemas.openxmlformats.org/officeDocument/2006/relationships/hyperlink" Target="https://study.vic.gov.au/Shared%20Documents/en/Predeparture-Guide.pdf" TargetMode="External"/><Relationship Id="rId25" Type="http://schemas.openxmlformats.org/officeDocument/2006/relationships/hyperlink" Target="https://www.study.vic.gov.au/Shared%20Documents/en/School_Toolkit/ISP_Attendance_Policy.docx" TargetMode="External"/><Relationship Id="rId33" Type="http://schemas.openxmlformats.org/officeDocument/2006/relationships/hyperlink" Target="https://study.vic.gov.au/Shared%20Documents/en/ISP_Complaints_and_Appeals_Policy.pdf" TargetMode="External"/><Relationship Id="rId3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5531B9B5-EB77-4C4F-96E5-52160A1AA910}">
  <ds:schemaRefs>
    <ds:schemaRef ds:uri="http://schemas.openxmlformats.org/officeDocument/2006/bibliography"/>
  </ds:schemaRefs>
</ds:datastoreItem>
</file>

<file path=customXml/itemProps3.xml><?xml version="1.0" encoding="utf-8"?>
<ds:datastoreItem xmlns:ds="http://schemas.openxmlformats.org/officeDocument/2006/customXml" ds:itemID="{C0CB7322-9D0B-427D-AE0A-9AE373E9A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D6040-EEA8-4C2D-B238-3D03427AD2FB}">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IED Letterhead.dotx</Template>
  <TotalTime>8</TotalTime>
  <Pages>6</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Amber Galjour</cp:lastModifiedBy>
  <cp:revision>6</cp:revision>
  <cp:lastPrinted>2019-07-21T23:38:00Z</cp:lastPrinted>
  <dcterms:created xsi:type="dcterms:W3CDTF">2022-10-09T23:28:00Z</dcterms:created>
  <dcterms:modified xsi:type="dcterms:W3CDTF">2022-12-04T01:08:00Z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{6e72e25f-2214-4ccb-9b5c-2f2387e25661}</vt:lpwstr>
  </property>
  <property fmtid="{D5CDD505-2E9C-101B-9397-08002B2CF9AE}" pid="8" name="RecordPoint_ActiveItemUniqueId">
    <vt:lpwstr>{32fabefc-6f65-4b45-89dc-9eeb0fa7f703}</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R20190735563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2019-11-26T18:55:21.2126036+11:00</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ies>
</file>